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6211B" w14:textId="065E2512" w:rsidR="00716292" w:rsidRDefault="001C2D36">
      <w:r>
        <w:t>L’utilitaire selprot.exe permet de modifier certains paramètres du VIPOUT au travers de la connexion en protocole 0 (bal.exe)</w:t>
      </w:r>
    </w:p>
    <w:p w14:paraId="54C928D7" w14:textId="77777777" w:rsidR="001C2D36" w:rsidRDefault="001C2D36"/>
    <w:p w14:paraId="18F5FA6C" w14:textId="30B2658C" w:rsidR="001C2D36" w:rsidRPr="00F52A60" w:rsidRDefault="001C2D36">
      <w:pPr>
        <w:rPr>
          <w:b/>
          <w:bCs/>
        </w:rPr>
      </w:pPr>
      <w:r w:rsidRPr="00F52A60">
        <w:rPr>
          <w:b/>
          <w:bCs/>
        </w:rPr>
        <w:t>Le fichier doit être déposé dans le dossier de bal.exe pour utiliser ses ressources de communication</w:t>
      </w:r>
    </w:p>
    <w:p w14:paraId="0187DB53" w14:textId="486A11B6" w:rsidR="001C2D36" w:rsidRDefault="00F52A60">
      <w:r>
        <w:t>Une fois exécuté le fichier va afficher la fenêtre ci dessous</w:t>
      </w:r>
    </w:p>
    <w:p w14:paraId="16288144" w14:textId="21A00151" w:rsidR="001C2D36" w:rsidRDefault="001C2D36">
      <w:r>
        <w:t xml:space="preserve">Dans la partie </w:t>
      </w:r>
      <w:r w:rsidRPr="001C2D36">
        <w:rPr>
          <w:b/>
          <w:bCs/>
        </w:rPr>
        <w:t>Parametros comunication</w:t>
      </w:r>
      <w:r>
        <w:t>, renseigner le numéro de port virtuel du PC, la vitesse et les paramètres RS232 utilisés :</w:t>
      </w:r>
    </w:p>
    <w:p w14:paraId="50FD53AC" w14:textId="72A11E12" w:rsidR="001C2D36" w:rsidRDefault="001C2D36">
      <w:r>
        <w:rPr>
          <w:noProof/>
        </w:rPr>
        <w:drawing>
          <wp:inline distT="0" distB="0" distL="0" distR="0" wp14:anchorId="2A0B7C6C" wp14:editId="1ECEC28A">
            <wp:extent cx="5760720" cy="2937510"/>
            <wp:effectExtent l="0" t="0" r="0" b="0"/>
            <wp:docPr id="13657484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484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4257" w14:textId="77777777" w:rsidR="001C2D36" w:rsidRDefault="001C2D36"/>
    <w:p w14:paraId="6269491A" w14:textId="65FB18F3" w:rsidR="001C2D36" w:rsidRDefault="001C2D36">
      <w:r>
        <w:t>Il sera ensuite possible d’activer ou désactiver la pesée min en mode vente (désactivée par défaut)</w:t>
      </w:r>
    </w:p>
    <w:p w14:paraId="2A1A57F9" w14:textId="7E62C09F" w:rsidR="001C2D36" w:rsidRDefault="001C2D36">
      <w:r>
        <w:t>Choisir un protocole de communication autre que le protocole « bal.exe »</w:t>
      </w:r>
    </w:p>
    <w:p w14:paraId="52301C46" w14:textId="3DFFD426" w:rsidR="001C2D36" w:rsidRDefault="001C2D36">
      <w:r>
        <w:t>Activer le mode Poids seul ou Poids prix pour l’afficheur</w:t>
      </w:r>
    </w:p>
    <w:p w14:paraId="6BF69253" w14:textId="77777777" w:rsidR="001C2D36" w:rsidRDefault="001C2D36"/>
    <w:p w14:paraId="751BB515" w14:textId="50399A59" w:rsidR="001C2D36" w:rsidRDefault="001C2D36">
      <w:r>
        <w:t>Après une modification, le VIPOUT doit beeper et effectuer un reset pour acquitter la modification</w:t>
      </w:r>
    </w:p>
    <w:sectPr w:rsidR="001C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36"/>
    <w:rsid w:val="001C2D36"/>
    <w:rsid w:val="00716292"/>
    <w:rsid w:val="00C8289C"/>
    <w:rsid w:val="00F5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5BB2"/>
  <w15:chartTrackingRefBased/>
  <w15:docId w15:val="{D6A5C911-1E4E-4E4D-ABB9-C29E8BBD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LACOMBE</dc:creator>
  <cp:keywords/>
  <dc:description/>
  <cp:lastModifiedBy>Laurent LACOMBE</cp:lastModifiedBy>
  <cp:revision>2</cp:revision>
  <dcterms:created xsi:type="dcterms:W3CDTF">2024-06-20T12:53:00Z</dcterms:created>
  <dcterms:modified xsi:type="dcterms:W3CDTF">2024-06-20T13:00:00Z</dcterms:modified>
</cp:coreProperties>
</file>