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16281" w14:textId="77777777" w:rsidR="006968E4" w:rsidRPr="00570D8E" w:rsidRDefault="006968E4">
      <w:pPr>
        <w:pStyle w:val="Standard"/>
        <w:spacing w:before="567" w:after="283"/>
        <w:jc w:val="both"/>
        <w:rPr>
          <w:rFonts w:ascii="Arial" w:hAnsi="Arial"/>
          <w:b/>
          <w:bCs/>
          <w:sz w:val="28"/>
          <w:szCs w:val="28"/>
          <w:u w:val="single"/>
          <w:lang w:val="fr-FR"/>
        </w:rPr>
      </w:pPr>
    </w:p>
    <w:sdt>
      <w:sdtPr>
        <w:rPr>
          <w:rFonts w:ascii="Times New Roman" w:eastAsia="AR PL KaitiM GB" w:hAnsi="Times New Roman" w:cs="Mangal"/>
          <w:color w:val="auto"/>
          <w:kern w:val="3"/>
          <w:sz w:val="24"/>
          <w:szCs w:val="24"/>
          <w:lang w:val="es-ES" w:eastAsia="zh-CN" w:bidi="hi-IN"/>
        </w:rPr>
        <w:id w:val="2049483396"/>
        <w:docPartObj>
          <w:docPartGallery w:val="Table of Contents"/>
          <w:docPartUnique/>
        </w:docPartObj>
      </w:sdtPr>
      <w:sdtEndPr>
        <w:rPr>
          <w:b/>
          <w:bCs/>
        </w:rPr>
      </w:sdtEndPr>
      <w:sdtContent>
        <w:p w14:paraId="7ABCADF3" w14:textId="77777777" w:rsidR="00EB15B7" w:rsidRPr="00570D8E" w:rsidRDefault="00EB15B7" w:rsidP="00EC0A49">
          <w:pPr>
            <w:pStyle w:val="En-ttedetabledesmatires"/>
            <w:jc w:val="center"/>
          </w:pPr>
          <w:r w:rsidRPr="00570D8E">
            <w:t>Table des matières</w:t>
          </w:r>
        </w:p>
        <w:p w14:paraId="336A413C" w14:textId="77777777" w:rsidR="00EB15B7" w:rsidRPr="00570D8E" w:rsidRDefault="00EB15B7" w:rsidP="00EB15B7">
          <w:pPr>
            <w:rPr>
              <w:lang w:val="fr-FR" w:eastAsia="fr-FR" w:bidi="ar-SA"/>
            </w:rPr>
          </w:pPr>
        </w:p>
        <w:p w14:paraId="0E555B50" w14:textId="77777777" w:rsidR="00CB6CFE" w:rsidRDefault="00EB15B7">
          <w:pPr>
            <w:pStyle w:val="TM1"/>
            <w:tabs>
              <w:tab w:val="left" w:pos="440"/>
              <w:tab w:val="right" w:leader="dot" w:pos="9628"/>
            </w:tabs>
            <w:rPr>
              <w:rFonts w:asciiTheme="minorHAnsi" w:eastAsiaTheme="minorEastAsia" w:hAnsiTheme="minorHAnsi" w:cstheme="minorBidi"/>
              <w:noProof/>
              <w:kern w:val="0"/>
              <w:sz w:val="22"/>
              <w:szCs w:val="22"/>
              <w:lang w:val="fr-FR" w:eastAsia="fr-FR" w:bidi="ar-SA"/>
            </w:rPr>
          </w:pPr>
          <w:r w:rsidRPr="00570D8E">
            <w:rPr>
              <w:b/>
              <w:bCs/>
              <w:lang w:val="fr-FR"/>
            </w:rPr>
            <w:fldChar w:fldCharType="begin"/>
          </w:r>
          <w:r w:rsidRPr="00570D8E">
            <w:rPr>
              <w:b/>
              <w:bCs/>
              <w:lang w:val="fr-FR"/>
            </w:rPr>
            <w:instrText xml:space="preserve"> TOC \o "1-3" \h \z \u </w:instrText>
          </w:r>
          <w:r w:rsidRPr="00570D8E">
            <w:rPr>
              <w:b/>
              <w:bCs/>
              <w:lang w:val="fr-FR"/>
            </w:rPr>
            <w:fldChar w:fldCharType="separate"/>
          </w:r>
          <w:hyperlink w:anchor="_Toc536019091" w:history="1">
            <w:r w:rsidR="00CB6CFE" w:rsidRPr="00D05385">
              <w:rPr>
                <w:rStyle w:val="Lienhypertexte"/>
                <w:noProof/>
                <w:lang w:val="fr-FR"/>
              </w:rPr>
              <w:t>1.</w:t>
            </w:r>
            <w:r w:rsidR="00CB6CFE">
              <w:rPr>
                <w:rFonts w:asciiTheme="minorHAnsi" w:eastAsiaTheme="minorEastAsia" w:hAnsiTheme="minorHAnsi" w:cstheme="minorBidi"/>
                <w:noProof/>
                <w:kern w:val="0"/>
                <w:sz w:val="22"/>
                <w:szCs w:val="22"/>
                <w:lang w:val="fr-FR" w:eastAsia="fr-FR" w:bidi="ar-SA"/>
              </w:rPr>
              <w:tab/>
            </w:r>
            <w:r w:rsidR="00CB6CFE" w:rsidRPr="00D05385">
              <w:rPr>
                <w:rStyle w:val="Lienhypertexte"/>
                <w:noProof/>
                <w:lang w:val="fr-FR"/>
              </w:rPr>
              <w:t>Fonctionnement général de la balance</w:t>
            </w:r>
            <w:r w:rsidR="00CB6CFE">
              <w:rPr>
                <w:noProof/>
                <w:webHidden/>
              </w:rPr>
              <w:tab/>
            </w:r>
            <w:r w:rsidR="00CB6CFE">
              <w:rPr>
                <w:noProof/>
                <w:webHidden/>
              </w:rPr>
              <w:fldChar w:fldCharType="begin"/>
            </w:r>
            <w:r w:rsidR="00CB6CFE">
              <w:rPr>
                <w:noProof/>
                <w:webHidden/>
              </w:rPr>
              <w:instrText xml:space="preserve"> PAGEREF _Toc536019091 \h </w:instrText>
            </w:r>
            <w:r w:rsidR="00CB6CFE">
              <w:rPr>
                <w:noProof/>
                <w:webHidden/>
              </w:rPr>
            </w:r>
            <w:r w:rsidR="00CB6CFE">
              <w:rPr>
                <w:noProof/>
                <w:webHidden/>
              </w:rPr>
              <w:fldChar w:fldCharType="separate"/>
            </w:r>
            <w:r w:rsidR="00CB6CFE">
              <w:rPr>
                <w:noProof/>
                <w:webHidden/>
              </w:rPr>
              <w:t>2</w:t>
            </w:r>
            <w:r w:rsidR="00CB6CFE">
              <w:rPr>
                <w:noProof/>
                <w:webHidden/>
              </w:rPr>
              <w:fldChar w:fldCharType="end"/>
            </w:r>
          </w:hyperlink>
        </w:p>
        <w:p w14:paraId="7B9CCE98" w14:textId="77777777" w:rsidR="00CB6CFE" w:rsidRDefault="00CB6CFE">
          <w:pPr>
            <w:pStyle w:val="TM1"/>
            <w:tabs>
              <w:tab w:val="left" w:pos="440"/>
              <w:tab w:val="right" w:leader="dot" w:pos="9628"/>
            </w:tabs>
            <w:rPr>
              <w:rFonts w:asciiTheme="minorHAnsi" w:eastAsiaTheme="minorEastAsia" w:hAnsiTheme="minorHAnsi" w:cstheme="minorBidi"/>
              <w:noProof/>
              <w:kern w:val="0"/>
              <w:sz w:val="22"/>
              <w:szCs w:val="22"/>
              <w:lang w:val="fr-FR" w:eastAsia="fr-FR" w:bidi="ar-SA"/>
            </w:rPr>
          </w:pPr>
          <w:hyperlink w:anchor="_Toc536019092" w:history="1">
            <w:r w:rsidRPr="00D05385">
              <w:rPr>
                <w:rStyle w:val="Lienhypertexte"/>
                <w:noProof/>
                <w:lang w:val="fr-FR"/>
              </w:rPr>
              <w:t>2.</w:t>
            </w:r>
            <w:r>
              <w:rPr>
                <w:rFonts w:asciiTheme="minorHAnsi" w:eastAsiaTheme="minorEastAsia" w:hAnsiTheme="minorHAnsi" w:cstheme="minorBidi"/>
                <w:noProof/>
                <w:kern w:val="0"/>
                <w:sz w:val="22"/>
                <w:szCs w:val="22"/>
                <w:lang w:val="fr-FR" w:eastAsia="fr-FR" w:bidi="ar-SA"/>
              </w:rPr>
              <w:tab/>
            </w:r>
            <w:r w:rsidRPr="00D05385">
              <w:rPr>
                <w:rStyle w:val="Lienhypertexte"/>
                <w:noProof/>
                <w:lang w:val="fr-FR"/>
              </w:rPr>
              <w:t>Fonctionnement réseau et local</w:t>
            </w:r>
            <w:r>
              <w:rPr>
                <w:noProof/>
                <w:webHidden/>
              </w:rPr>
              <w:tab/>
            </w:r>
            <w:r>
              <w:rPr>
                <w:noProof/>
                <w:webHidden/>
              </w:rPr>
              <w:fldChar w:fldCharType="begin"/>
            </w:r>
            <w:r>
              <w:rPr>
                <w:noProof/>
                <w:webHidden/>
              </w:rPr>
              <w:instrText xml:space="preserve"> PAGEREF _Toc536019092 \h </w:instrText>
            </w:r>
            <w:r>
              <w:rPr>
                <w:noProof/>
                <w:webHidden/>
              </w:rPr>
            </w:r>
            <w:r>
              <w:rPr>
                <w:noProof/>
                <w:webHidden/>
              </w:rPr>
              <w:fldChar w:fldCharType="separate"/>
            </w:r>
            <w:r>
              <w:rPr>
                <w:noProof/>
                <w:webHidden/>
              </w:rPr>
              <w:t>5</w:t>
            </w:r>
            <w:r>
              <w:rPr>
                <w:noProof/>
                <w:webHidden/>
              </w:rPr>
              <w:fldChar w:fldCharType="end"/>
            </w:r>
          </w:hyperlink>
        </w:p>
        <w:p w14:paraId="49AEA8CF" w14:textId="77777777" w:rsidR="00EB15B7" w:rsidRPr="00570D8E" w:rsidRDefault="00EB15B7">
          <w:pPr>
            <w:rPr>
              <w:lang w:val="fr-FR"/>
            </w:rPr>
          </w:pPr>
          <w:r w:rsidRPr="00570D8E">
            <w:rPr>
              <w:b/>
              <w:bCs/>
              <w:lang w:val="fr-FR"/>
            </w:rPr>
            <w:fldChar w:fldCharType="end"/>
          </w:r>
        </w:p>
      </w:sdtContent>
    </w:sdt>
    <w:p w14:paraId="4C8EF653" w14:textId="77777777" w:rsidR="006968E4" w:rsidRPr="00570D8E" w:rsidRDefault="006968E4">
      <w:pPr>
        <w:pStyle w:val="Standard"/>
        <w:spacing w:before="567" w:after="283"/>
        <w:jc w:val="both"/>
        <w:rPr>
          <w:rFonts w:ascii="Arial" w:hAnsi="Arial"/>
          <w:b/>
          <w:bCs/>
          <w:sz w:val="28"/>
          <w:szCs w:val="28"/>
          <w:u w:val="single"/>
          <w:lang w:val="fr-FR"/>
        </w:rPr>
      </w:pPr>
    </w:p>
    <w:p w14:paraId="238CA1ED" w14:textId="77777777" w:rsidR="006968E4" w:rsidRPr="00570D8E" w:rsidRDefault="006968E4">
      <w:pPr>
        <w:pStyle w:val="Standard"/>
        <w:spacing w:before="567" w:after="283"/>
        <w:jc w:val="both"/>
        <w:rPr>
          <w:rFonts w:ascii="Arial" w:hAnsi="Arial"/>
          <w:b/>
          <w:bCs/>
          <w:sz w:val="28"/>
          <w:szCs w:val="28"/>
          <w:u w:val="single"/>
          <w:lang w:val="fr-FR"/>
        </w:rPr>
      </w:pPr>
    </w:p>
    <w:p w14:paraId="652CB76B" w14:textId="77777777" w:rsidR="006968E4" w:rsidRPr="00570D8E" w:rsidRDefault="006968E4">
      <w:pPr>
        <w:pStyle w:val="Standard"/>
        <w:spacing w:before="567" w:after="283"/>
        <w:jc w:val="both"/>
        <w:rPr>
          <w:rFonts w:ascii="Arial" w:hAnsi="Arial"/>
          <w:b/>
          <w:bCs/>
          <w:sz w:val="28"/>
          <w:szCs w:val="28"/>
          <w:u w:val="single"/>
          <w:lang w:val="fr-FR"/>
        </w:rPr>
      </w:pPr>
    </w:p>
    <w:p w14:paraId="7F857828" w14:textId="77777777" w:rsidR="006968E4" w:rsidRPr="00570D8E" w:rsidRDefault="006968E4">
      <w:pPr>
        <w:pStyle w:val="Standard"/>
        <w:spacing w:before="567" w:after="283"/>
        <w:jc w:val="both"/>
        <w:rPr>
          <w:rFonts w:ascii="Arial" w:hAnsi="Arial"/>
          <w:b/>
          <w:bCs/>
          <w:sz w:val="28"/>
          <w:szCs w:val="28"/>
          <w:u w:val="single"/>
          <w:lang w:val="fr-FR"/>
        </w:rPr>
      </w:pPr>
    </w:p>
    <w:p w14:paraId="3E5F9323" w14:textId="77777777" w:rsidR="009C5EE8" w:rsidRPr="00570D8E" w:rsidRDefault="009C5EE8" w:rsidP="009C5EE8">
      <w:pPr>
        <w:rPr>
          <w:lang w:val="fr-FR"/>
        </w:rPr>
      </w:pPr>
    </w:p>
    <w:p w14:paraId="739C8240" w14:textId="77777777" w:rsidR="006950E3" w:rsidRPr="00570D8E" w:rsidRDefault="006950E3" w:rsidP="009C5EE8">
      <w:pPr>
        <w:rPr>
          <w:lang w:val="fr-FR"/>
        </w:rPr>
      </w:pPr>
    </w:p>
    <w:p w14:paraId="563DB79A" w14:textId="77777777" w:rsidR="006950E3" w:rsidRPr="00570D8E" w:rsidRDefault="006950E3" w:rsidP="009C5EE8">
      <w:pPr>
        <w:rPr>
          <w:lang w:val="fr-FR"/>
        </w:rPr>
      </w:pPr>
    </w:p>
    <w:p w14:paraId="18B96D95" w14:textId="77777777" w:rsidR="006950E3" w:rsidRPr="00570D8E" w:rsidRDefault="006950E3" w:rsidP="009C5EE8">
      <w:pPr>
        <w:rPr>
          <w:lang w:val="fr-FR"/>
        </w:rPr>
      </w:pPr>
    </w:p>
    <w:p w14:paraId="1CADB06B" w14:textId="77777777" w:rsidR="006950E3" w:rsidRPr="00570D8E" w:rsidRDefault="006950E3" w:rsidP="009C5EE8">
      <w:pPr>
        <w:rPr>
          <w:lang w:val="fr-FR"/>
        </w:rPr>
      </w:pPr>
    </w:p>
    <w:p w14:paraId="4E55B0B1" w14:textId="77777777" w:rsidR="006950E3" w:rsidRPr="00570D8E" w:rsidRDefault="006950E3" w:rsidP="009C5EE8">
      <w:pPr>
        <w:rPr>
          <w:lang w:val="fr-FR"/>
        </w:rPr>
      </w:pPr>
    </w:p>
    <w:p w14:paraId="48685C81" w14:textId="77777777" w:rsidR="006950E3" w:rsidRPr="00570D8E" w:rsidRDefault="006950E3" w:rsidP="009C5EE8">
      <w:pPr>
        <w:rPr>
          <w:lang w:val="fr-FR"/>
        </w:rPr>
      </w:pPr>
    </w:p>
    <w:p w14:paraId="66B19169" w14:textId="77777777" w:rsidR="00790AC2" w:rsidRPr="00570D8E" w:rsidRDefault="00790AC2" w:rsidP="009C5EE8">
      <w:pPr>
        <w:rPr>
          <w:lang w:val="fr-FR"/>
        </w:rPr>
      </w:pPr>
    </w:p>
    <w:p w14:paraId="45244D19" w14:textId="77777777" w:rsidR="00790AC2" w:rsidRPr="00570D8E" w:rsidRDefault="00790AC2" w:rsidP="009C5EE8">
      <w:pPr>
        <w:rPr>
          <w:lang w:val="fr-FR"/>
        </w:rPr>
      </w:pPr>
    </w:p>
    <w:p w14:paraId="1CAE9DC3" w14:textId="77777777" w:rsidR="00790AC2" w:rsidRPr="00570D8E" w:rsidRDefault="00790AC2" w:rsidP="009C5EE8">
      <w:pPr>
        <w:rPr>
          <w:lang w:val="fr-FR"/>
        </w:rPr>
      </w:pPr>
    </w:p>
    <w:p w14:paraId="71E707F8" w14:textId="77777777" w:rsidR="00790AC2" w:rsidRPr="00570D8E" w:rsidRDefault="00790AC2" w:rsidP="009C5EE8">
      <w:pPr>
        <w:rPr>
          <w:lang w:val="fr-FR"/>
        </w:rPr>
      </w:pPr>
    </w:p>
    <w:p w14:paraId="4729B5E5" w14:textId="77777777" w:rsidR="00790AC2" w:rsidRPr="00570D8E" w:rsidRDefault="00790AC2" w:rsidP="009C5EE8">
      <w:pPr>
        <w:rPr>
          <w:lang w:val="fr-FR"/>
        </w:rPr>
      </w:pPr>
    </w:p>
    <w:p w14:paraId="2633F553" w14:textId="77777777" w:rsidR="009C5EE8" w:rsidRPr="00570D8E" w:rsidRDefault="009C5EE8" w:rsidP="009C5EE8">
      <w:pPr>
        <w:rPr>
          <w:lang w:val="fr-FR"/>
        </w:rPr>
      </w:pPr>
    </w:p>
    <w:p w14:paraId="3257308B" w14:textId="77777777" w:rsidR="009C5EE8" w:rsidRPr="00570D8E" w:rsidRDefault="009C5EE8" w:rsidP="009C5EE8">
      <w:pPr>
        <w:rPr>
          <w:lang w:val="fr-FR"/>
        </w:rPr>
      </w:pPr>
    </w:p>
    <w:p w14:paraId="55EE1199" w14:textId="77777777" w:rsidR="00790AC2" w:rsidRPr="00570D8E" w:rsidRDefault="00790AC2" w:rsidP="009C5EE8">
      <w:pPr>
        <w:rPr>
          <w:lang w:val="fr-FR"/>
        </w:rPr>
      </w:pPr>
    </w:p>
    <w:p w14:paraId="2925F0E7" w14:textId="77777777" w:rsidR="00790AC2" w:rsidRPr="00570D8E" w:rsidRDefault="00790AC2" w:rsidP="009C5EE8">
      <w:pPr>
        <w:rPr>
          <w:lang w:val="fr-FR"/>
        </w:rPr>
      </w:pPr>
    </w:p>
    <w:p w14:paraId="2F978AFC" w14:textId="77777777" w:rsidR="00790AC2" w:rsidRPr="00570D8E" w:rsidRDefault="00790AC2" w:rsidP="009C5EE8">
      <w:pPr>
        <w:rPr>
          <w:lang w:val="fr-FR"/>
        </w:rPr>
      </w:pPr>
    </w:p>
    <w:p w14:paraId="63BBC0CF" w14:textId="77777777" w:rsidR="009C5EE8" w:rsidRPr="00570D8E" w:rsidRDefault="009C5EE8" w:rsidP="009C5EE8">
      <w:pPr>
        <w:jc w:val="center"/>
        <w:rPr>
          <w:lang w:val="fr-FR"/>
        </w:rPr>
      </w:pPr>
    </w:p>
    <w:p w14:paraId="34E0A82E" w14:textId="77777777" w:rsidR="009C5EE8" w:rsidRPr="00570D8E" w:rsidRDefault="009C5EE8" w:rsidP="009C5EE8">
      <w:pPr>
        <w:jc w:val="center"/>
        <w:rPr>
          <w:lang w:val="fr-FR"/>
        </w:rPr>
      </w:pPr>
    </w:p>
    <w:tbl>
      <w:tblPr>
        <w:tblStyle w:val="Grilledutableau"/>
        <w:tblW w:w="0" w:type="auto"/>
        <w:tblLook w:val="04A0" w:firstRow="1" w:lastRow="0" w:firstColumn="1" w:lastColumn="0" w:noHBand="0" w:noVBand="1"/>
      </w:tblPr>
      <w:tblGrid>
        <w:gridCol w:w="3020"/>
        <w:gridCol w:w="3021"/>
        <w:gridCol w:w="3021"/>
      </w:tblGrid>
      <w:tr w:rsidR="009C5EE8" w:rsidRPr="00570D8E" w14:paraId="2A99CEE2" w14:textId="77777777" w:rsidTr="006D5819">
        <w:tc>
          <w:tcPr>
            <w:tcW w:w="3020" w:type="dxa"/>
          </w:tcPr>
          <w:p w14:paraId="29A0C487" w14:textId="77777777" w:rsidR="009C5EE8" w:rsidRPr="00570D8E" w:rsidRDefault="009C5EE8" w:rsidP="006D5819">
            <w:pPr>
              <w:jc w:val="center"/>
            </w:pPr>
            <w:r w:rsidRPr="00570D8E">
              <w:t>Version 1</w:t>
            </w:r>
          </w:p>
        </w:tc>
        <w:tc>
          <w:tcPr>
            <w:tcW w:w="3021" w:type="dxa"/>
          </w:tcPr>
          <w:p w14:paraId="17A04464" w14:textId="77777777" w:rsidR="009C5EE8" w:rsidRPr="00570D8E" w:rsidRDefault="009C5EE8" w:rsidP="006D5819">
            <w:pPr>
              <w:jc w:val="center"/>
            </w:pPr>
            <w:r w:rsidRPr="00570D8E">
              <w:t>Décembre 2018</w:t>
            </w:r>
          </w:p>
        </w:tc>
        <w:tc>
          <w:tcPr>
            <w:tcW w:w="3021" w:type="dxa"/>
          </w:tcPr>
          <w:p w14:paraId="7A6C5F88" w14:textId="77777777" w:rsidR="009C5EE8" w:rsidRPr="00570D8E" w:rsidRDefault="009C5EE8" w:rsidP="006D5819">
            <w:pPr>
              <w:jc w:val="center"/>
            </w:pPr>
            <w:r w:rsidRPr="00570D8E">
              <w:t>Version initiale - LL</w:t>
            </w:r>
          </w:p>
        </w:tc>
      </w:tr>
      <w:tr w:rsidR="009C5EE8" w:rsidRPr="00570D8E" w14:paraId="558B0D40" w14:textId="77777777" w:rsidTr="006D5819">
        <w:tc>
          <w:tcPr>
            <w:tcW w:w="3020" w:type="dxa"/>
          </w:tcPr>
          <w:p w14:paraId="69A26BEC" w14:textId="659E2617" w:rsidR="009C5EE8" w:rsidRPr="00570D8E" w:rsidRDefault="004764AE" w:rsidP="006D5819">
            <w:pPr>
              <w:jc w:val="center"/>
            </w:pPr>
            <w:r>
              <w:t xml:space="preserve">Version 2 </w:t>
            </w:r>
          </w:p>
        </w:tc>
        <w:tc>
          <w:tcPr>
            <w:tcW w:w="3021" w:type="dxa"/>
          </w:tcPr>
          <w:p w14:paraId="171322F0" w14:textId="1652C253" w:rsidR="009C5EE8" w:rsidRPr="00570D8E" w:rsidRDefault="004764AE" w:rsidP="006D5819">
            <w:pPr>
              <w:jc w:val="center"/>
            </w:pPr>
            <w:r>
              <w:t>Janvier 2020</w:t>
            </w:r>
          </w:p>
        </w:tc>
        <w:tc>
          <w:tcPr>
            <w:tcW w:w="3021" w:type="dxa"/>
          </w:tcPr>
          <w:p w14:paraId="543021BC" w14:textId="4D75AECC" w:rsidR="009C5EE8" w:rsidRPr="00570D8E" w:rsidRDefault="004764AE" w:rsidP="006D5819">
            <w:pPr>
              <w:jc w:val="center"/>
            </w:pPr>
            <w:r>
              <w:t xml:space="preserve">MAJ vers </w:t>
            </w:r>
            <w:proofErr w:type="spellStart"/>
            <w:r>
              <w:t>libstax</w:t>
            </w:r>
            <w:proofErr w:type="spellEnd"/>
            <w:r>
              <w:t xml:space="preserve"> 1.2</w:t>
            </w:r>
          </w:p>
        </w:tc>
      </w:tr>
      <w:tr w:rsidR="00921DA6" w:rsidRPr="00570D8E" w14:paraId="70B809C5" w14:textId="77777777" w:rsidTr="006D5819">
        <w:tc>
          <w:tcPr>
            <w:tcW w:w="3020" w:type="dxa"/>
          </w:tcPr>
          <w:p w14:paraId="3D59BE5E" w14:textId="36C7A711" w:rsidR="00921DA6" w:rsidRDefault="00921DA6" w:rsidP="006D5819">
            <w:pPr>
              <w:jc w:val="center"/>
            </w:pPr>
            <w:r>
              <w:t>Version 3</w:t>
            </w:r>
          </w:p>
        </w:tc>
        <w:tc>
          <w:tcPr>
            <w:tcW w:w="3021" w:type="dxa"/>
          </w:tcPr>
          <w:p w14:paraId="36E900C7" w14:textId="4E37C2FD" w:rsidR="00921DA6" w:rsidRDefault="00921DA6" w:rsidP="006D5819">
            <w:pPr>
              <w:jc w:val="center"/>
            </w:pPr>
            <w:r>
              <w:t>Décembre 2020</w:t>
            </w:r>
          </w:p>
        </w:tc>
        <w:tc>
          <w:tcPr>
            <w:tcW w:w="3021" w:type="dxa"/>
          </w:tcPr>
          <w:p w14:paraId="23CFA9F6" w14:textId="3C5B6D75" w:rsidR="00921DA6" w:rsidRDefault="00921DA6" w:rsidP="00921DA6">
            <w:proofErr w:type="spellStart"/>
            <w:r>
              <w:t>Libstax</w:t>
            </w:r>
            <w:proofErr w:type="spellEnd"/>
            <w:r>
              <w:t xml:space="preserve"> 1.3 et LINUX BIONIC</w:t>
            </w:r>
          </w:p>
        </w:tc>
      </w:tr>
      <w:tr w:rsidR="00037359" w:rsidRPr="00570D8E" w14:paraId="437C481D" w14:textId="77777777" w:rsidTr="006D5819">
        <w:tc>
          <w:tcPr>
            <w:tcW w:w="3020" w:type="dxa"/>
          </w:tcPr>
          <w:p w14:paraId="4CBE689E" w14:textId="29ACBBF4" w:rsidR="00037359" w:rsidRDefault="00037359" w:rsidP="006D5819">
            <w:pPr>
              <w:jc w:val="center"/>
            </w:pPr>
            <w:r>
              <w:t>Version 4</w:t>
            </w:r>
          </w:p>
        </w:tc>
        <w:tc>
          <w:tcPr>
            <w:tcW w:w="3021" w:type="dxa"/>
          </w:tcPr>
          <w:p w14:paraId="3FC04FB0" w14:textId="4D7F1411" w:rsidR="00037359" w:rsidRDefault="00037359" w:rsidP="006D5819">
            <w:pPr>
              <w:jc w:val="center"/>
            </w:pPr>
            <w:r>
              <w:t>Janvier 2025</w:t>
            </w:r>
          </w:p>
        </w:tc>
        <w:tc>
          <w:tcPr>
            <w:tcW w:w="3021" w:type="dxa"/>
          </w:tcPr>
          <w:p w14:paraId="4FBDE80E" w14:textId="2C71B913" w:rsidR="00037359" w:rsidRDefault="00037359" w:rsidP="00037359">
            <w:pPr>
              <w:jc w:val="center"/>
            </w:pPr>
            <w:r>
              <w:t>LINUX NOBLE</w:t>
            </w:r>
          </w:p>
        </w:tc>
      </w:tr>
    </w:tbl>
    <w:p w14:paraId="528835ED" w14:textId="1DC1FEE5" w:rsidR="006968E4" w:rsidRPr="00570D8E" w:rsidRDefault="006968E4" w:rsidP="00037359">
      <w:pPr>
        <w:pStyle w:val="Standard"/>
        <w:tabs>
          <w:tab w:val="left" w:pos="5895"/>
        </w:tabs>
        <w:spacing w:before="567" w:after="283"/>
        <w:jc w:val="both"/>
        <w:rPr>
          <w:rFonts w:ascii="Arial" w:hAnsi="Arial"/>
          <w:b/>
          <w:bCs/>
          <w:sz w:val="28"/>
          <w:szCs w:val="28"/>
          <w:u w:val="single"/>
          <w:lang w:val="fr-FR"/>
        </w:rPr>
      </w:pPr>
    </w:p>
    <w:p w14:paraId="4E89B198" w14:textId="77777777" w:rsidR="006968E4" w:rsidRPr="00570D8E" w:rsidRDefault="006968E4">
      <w:pPr>
        <w:pStyle w:val="Standard"/>
        <w:spacing w:before="567" w:after="283"/>
        <w:jc w:val="both"/>
        <w:rPr>
          <w:rFonts w:ascii="Arial" w:hAnsi="Arial"/>
          <w:b/>
          <w:bCs/>
          <w:sz w:val="28"/>
          <w:szCs w:val="28"/>
          <w:u w:val="single"/>
          <w:lang w:val="fr-FR"/>
        </w:rPr>
      </w:pPr>
    </w:p>
    <w:p w14:paraId="136EEEA9" w14:textId="77777777" w:rsidR="00790AC2" w:rsidRPr="00570D8E" w:rsidRDefault="000B6223" w:rsidP="00790AC2">
      <w:pPr>
        <w:pStyle w:val="Titre1"/>
        <w:numPr>
          <w:ilvl w:val="0"/>
          <w:numId w:val="1"/>
        </w:numPr>
        <w:rPr>
          <w:lang w:val="fr-FR"/>
        </w:rPr>
      </w:pPr>
      <w:bookmarkStart w:id="0" w:name="_Toc536019091"/>
      <w:r w:rsidRPr="00570D8E">
        <w:rPr>
          <w:lang w:val="fr-FR"/>
        </w:rPr>
        <w:t>Fonction</w:t>
      </w:r>
      <w:r w:rsidR="00790AC2" w:rsidRPr="00570D8E">
        <w:rPr>
          <w:lang w:val="fr-FR"/>
        </w:rPr>
        <w:t>nement général</w:t>
      </w:r>
      <w:r w:rsidR="00E777E7">
        <w:rPr>
          <w:lang w:val="fr-FR"/>
        </w:rPr>
        <w:t xml:space="preserve"> de la balance</w:t>
      </w:r>
      <w:bookmarkEnd w:id="0"/>
    </w:p>
    <w:p w14:paraId="21C68617" w14:textId="77777777" w:rsidR="00790AC2" w:rsidRPr="00570D8E" w:rsidRDefault="00790AC2" w:rsidP="00790AC2">
      <w:pPr>
        <w:rPr>
          <w:lang w:val="fr-FR"/>
        </w:rPr>
      </w:pPr>
    </w:p>
    <w:p w14:paraId="5812D8C6" w14:textId="77777777" w:rsidR="00594491" w:rsidRDefault="00594491" w:rsidP="00790AC2">
      <w:pPr>
        <w:rPr>
          <w:b/>
          <w:lang w:val="fr-FR"/>
        </w:rPr>
      </w:pPr>
    </w:p>
    <w:p w14:paraId="66131B83" w14:textId="77777777" w:rsidR="00790AC2" w:rsidRPr="00570D8E" w:rsidRDefault="00790AC2" w:rsidP="00790AC2">
      <w:pPr>
        <w:rPr>
          <w:lang w:val="fr-FR"/>
        </w:rPr>
      </w:pPr>
      <w:r w:rsidRPr="00570D8E">
        <w:rPr>
          <w:b/>
          <w:lang w:val="fr-FR"/>
        </w:rPr>
        <w:t>La balance tactile KSCALE/TOUCHSCALE/EUROSCALE COLOR</w:t>
      </w:r>
      <w:r w:rsidRPr="00570D8E">
        <w:rPr>
          <w:lang w:val="fr-FR"/>
        </w:rPr>
        <w:t xml:space="preserve"> est utilisée pour la vente directe au public, principalement de denrées alimentaires.</w:t>
      </w:r>
    </w:p>
    <w:p w14:paraId="06136CE6" w14:textId="77777777" w:rsidR="00790AC2" w:rsidRPr="00570D8E" w:rsidRDefault="00790AC2" w:rsidP="00790AC2">
      <w:pPr>
        <w:rPr>
          <w:lang w:val="fr-FR"/>
        </w:rPr>
      </w:pPr>
    </w:p>
    <w:p w14:paraId="32457425" w14:textId="77777777" w:rsidR="00790AC2" w:rsidRPr="00570D8E" w:rsidRDefault="00790AC2" w:rsidP="00790AC2">
      <w:pPr>
        <w:rPr>
          <w:lang w:val="fr-FR"/>
        </w:rPr>
      </w:pPr>
      <w:r w:rsidRPr="00570D8E">
        <w:rPr>
          <w:lang w:val="fr-FR"/>
        </w:rPr>
        <w:t xml:space="preserve">Les produits sont pesés, puis le prix à payer </w:t>
      </w:r>
      <w:proofErr w:type="gramStart"/>
      <w:r w:rsidRPr="00570D8E">
        <w:rPr>
          <w:lang w:val="fr-FR"/>
        </w:rPr>
        <w:t>calculé</w:t>
      </w:r>
      <w:proofErr w:type="gramEnd"/>
      <w:r w:rsidRPr="00570D8E">
        <w:rPr>
          <w:lang w:val="fr-FR"/>
        </w:rPr>
        <w:t xml:space="preserve"> individuellement pour chacune des opérations.</w:t>
      </w:r>
    </w:p>
    <w:p w14:paraId="2D8578F3" w14:textId="77777777" w:rsidR="00790AC2" w:rsidRPr="00570D8E" w:rsidRDefault="00790AC2" w:rsidP="00790AC2">
      <w:pPr>
        <w:rPr>
          <w:lang w:val="fr-FR"/>
        </w:rPr>
      </w:pPr>
      <w:r w:rsidRPr="00570D8E">
        <w:rPr>
          <w:lang w:val="fr-FR"/>
        </w:rPr>
        <w:t>Elle dispose d’une imprimante à tickets thermique permettant de délivrer un ticket client.</w:t>
      </w:r>
    </w:p>
    <w:p w14:paraId="747DBD05" w14:textId="77777777" w:rsidR="00790AC2" w:rsidRPr="00570D8E" w:rsidRDefault="00790AC2" w:rsidP="00790AC2">
      <w:pPr>
        <w:rPr>
          <w:lang w:val="fr-FR"/>
        </w:rPr>
      </w:pPr>
    </w:p>
    <w:p w14:paraId="16C9523E" w14:textId="77777777" w:rsidR="00790AC2" w:rsidRPr="00570D8E" w:rsidRDefault="00790AC2" w:rsidP="00790AC2">
      <w:pPr>
        <w:rPr>
          <w:lang w:val="fr-FR"/>
        </w:rPr>
      </w:pPr>
      <w:r w:rsidRPr="00570D8E">
        <w:rPr>
          <w:lang w:val="fr-FR"/>
        </w:rPr>
        <w:t>Les données sont sauvegardées localement sur un disque dur SATA SSD de + de 30 Go.</w:t>
      </w:r>
    </w:p>
    <w:p w14:paraId="4464DDE1" w14:textId="77777777" w:rsidR="00790AC2" w:rsidRPr="00570D8E" w:rsidRDefault="00790AC2" w:rsidP="00790AC2">
      <w:pPr>
        <w:rPr>
          <w:lang w:val="fr-FR"/>
        </w:rPr>
      </w:pPr>
    </w:p>
    <w:p w14:paraId="03709EE3" w14:textId="4636C4BB" w:rsidR="00CB6CFE" w:rsidRPr="00921DA6" w:rsidRDefault="00790AC2" w:rsidP="00790AC2">
      <w:pPr>
        <w:rPr>
          <w:lang w:val="fr-FR"/>
        </w:rPr>
      </w:pPr>
      <w:r w:rsidRPr="00570D8E">
        <w:rPr>
          <w:lang w:val="fr-FR"/>
        </w:rPr>
        <w:t xml:space="preserve">Au sein d’un système d’exploitation </w:t>
      </w:r>
      <w:r w:rsidRPr="00570D8E">
        <w:rPr>
          <w:b/>
          <w:lang w:val="fr-FR"/>
        </w:rPr>
        <w:t>LINUX UBUNTU</w:t>
      </w:r>
      <w:r w:rsidRPr="00570D8E">
        <w:rPr>
          <w:lang w:val="fr-FR"/>
        </w:rPr>
        <w:t xml:space="preserve"> ( </w:t>
      </w:r>
      <w:hyperlink r:id="rId8" w:history="1">
        <w:r w:rsidRPr="00570D8E">
          <w:rPr>
            <w:rStyle w:val="Lienhypertexte"/>
            <w:lang w:val="fr-FR"/>
          </w:rPr>
          <w:t>https://ubuntu-fr.org/</w:t>
        </w:r>
      </w:hyperlink>
      <w:r w:rsidRPr="00570D8E">
        <w:rPr>
          <w:lang w:val="fr-FR"/>
        </w:rPr>
        <w:t xml:space="preserve"> ), Le programme de la balance (</w:t>
      </w:r>
      <w:r w:rsidRPr="00570D8E">
        <w:rPr>
          <w:b/>
          <w:lang w:val="fr-FR"/>
        </w:rPr>
        <w:t>TSCALE</w:t>
      </w:r>
      <w:r w:rsidRPr="00570D8E">
        <w:rPr>
          <w:lang w:val="fr-FR"/>
        </w:rPr>
        <w:t xml:space="preserve">) sauvegarde et exploite des informations dans une base de données </w:t>
      </w:r>
      <w:r w:rsidRPr="00570D8E">
        <w:rPr>
          <w:b/>
          <w:lang w:val="fr-FR"/>
        </w:rPr>
        <w:t>MYSQL</w:t>
      </w:r>
      <w:r w:rsidRPr="00570D8E">
        <w:rPr>
          <w:lang w:val="fr-FR"/>
        </w:rPr>
        <w:t xml:space="preserve"> ( </w:t>
      </w:r>
      <w:hyperlink r:id="rId9" w:history="1">
        <w:r w:rsidRPr="00570D8E">
          <w:rPr>
            <w:rStyle w:val="Lienhypertexte"/>
            <w:lang w:val="fr-FR"/>
          </w:rPr>
          <w:t>https://www.mysql.fr/</w:t>
        </w:r>
      </w:hyperlink>
      <w:r w:rsidRPr="00570D8E">
        <w:rPr>
          <w:lang w:val="fr-FR"/>
        </w:rPr>
        <w:t xml:space="preserve"> ).</w:t>
      </w:r>
      <w:r w:rsidR="00921DA6">
        <w:rPr>
          <w:lang w:val="fr-FR"/>
        </w:rPr>
        <w:t xml:space="preserve"> En fonction de la génération de matériel (32bits ou 64bits), il s’agira d’une version Ubuntu </w:t>
      </w:r>
      <w:r w:rsidR="00921DA6" w:rsidRPr="00921DA6">
        <w:rPr>
          <w:b/>
          <w:bCs/>
          <w:lang w:val="fr-FR"/>
        </w:rPr>
        <w:t>PRECISE (12.04)</w:t>
      </w:r>
      <w:r w:rsidR="00921DA6">
        <w:rPr>
          <w:lang w:val="fr-FR"/>
        </w:rPr>
        <w:t xml:space="preserve"> ou </w:t>
      </w:r>
      <w:r w:rsidR="00921DA6" w:rsidRPr="00921DA6">
        <w:rPr>
          <w:b/>
          <w:bCs/>
          <w:lang w:val="fr-FR"/>
        </w:rPr>
        <w:t>BIONIC (18.04)</w:t>
      </w:r>
      <w:r w:rsidR="00037359">
        <w:rPr>
          <w:b/>
          <w:bCs/>
          <w:lang w:val="fr-FR"/>
        </w:rPr>
        <w:t xml:space="preserve"> </w:t>
      </w:r>
      <w:r w:rsidR="00037359">
        <w:rPr>
          <w:lang w:val="fr-FR"/>
        </w:rPr>
        <w:t xml:space="preserve">ou </w:t>
      </w:r>
      <w:r w:rsidR="00037359" w:rsidRPr="00037359">
        <w:rPr>
          <w:b/>
          <w:bCs/>
          <w:lang w:val="fr-FR"/>
        </w:rPr>
        <w:t>NOBLE (20.04</w:t>
      </w:r>
      <w:r w:rsidR="00037359">
        <w:rPr>
          <w:lang w:val="fr-FR"/>
        </w:rPr>
        <w:t>)</w:t>
      </w:r>
      <w:r w:rsidR="00921DA6">
        <w:rPr>
          <w:b/>
          <w:bCs/>
          <w:lang w:val="fr-FR"/>
        </w:rPr>
        <w:t xml:space="preserve">. </w:t>
      </w:r>
      <w:r w:rsidR="00921DA6">
        <w:rPr>
          <w:lang w:val="fr-FR"/>
        </w:rPr>
        <w:t xml:space="preserve">Le fonctionnement sera rigoureusement identique </w:t>
      </w:r>
      <w:r w:rsidR="00037359">
        <w:rPr>
          <w:lang w:val="fr-FR"/>
        </w:rPr>
        <w:t>pour toutes les versions Ubuntu</w:t>
      </w:r>
      <w:r w:rsidR="00921DA6">
        <w:rPr>
          <w:lang w:val="fr-FR"/>
        </w:rPr>
        <w:t>, seul le checksum SHA-2 de contrôle d’intégrité du module fiscal sera différent (contrainte de compilation).</w:t>
      </w:r>
    </w:p>
    <w:p w14:paraId="128C1E65" w14:textId="77777777" w:rsidR="00CB6CFE" w:rsidRPr="00570D8E" w:rsidRDefault="00CB6CFE" w:rsidP="00790AC2">
      <w:pPr>
        <w:rPr>
          <w:lang w:val="fr-FR"/>
        </w:rPr>
      </w:pPr>
    </w:p>
    <w:p w14:paraId="2476B773" w14:textId="77777777" w:rsidR="00790AC2" w:rsidRPr="00570D8E" w:rsidRDefault="00790AC2" w:rsidP="00790AC2">
      <w:pPr>
        <w:rPr>
          <w:lang w:val="fr-FR"/>
        </w:rPr>
      </w:pPr>
      <w:r w:rsidRPr="00570D8E">
        <w:rPr>
          <w:lang w:val="fr-FR"/>
        </w:rPr>
        <w:t xml:space="preserve">Ces données sont utilisées pour générer des impressions papiers (ticket client, facture simplifiée, </w:t>
      </w:r>
      <w:proofErr w:type="gramStart"/>
      <w:r w:rsidRPr="00570D8E">
        <w:rPr>
          <w:lang w:val="fr-FR"/>
        </w:rPr>
        <w:t>listings journalier</w:t>
      </w:r>
      <w:proofErr w:type="gramEnd"/>
      <w:r w:rsidRPr="00570D8E">
        <w:rPr>
          <w:lang w:val="fr-FR"/>
        </w:rPr>
        <w:t xml:space="preserve"> etc.) et des exports (au format CSV, compatible avec les tableurs du marché) afin de fournir des données de gestion à des systèmes externes.</w:t>
      </w:r>
    </w:p>
    <w:p w14:paraId="79687770" w14:textId="77777777" w:rsidR="00790AC2" w:rsidRPr="00570D8E" w:rsidRDefault="00790AC2" w:rsidP="00790AC2">
      <w:pPr>
        <w:rPr>
          <w:lang w:val="fr-FR"/>
        </w:rPr>
      </w:pPr>
    </w:p>
    <w:p w14:paraId="37BAFA86" w14:textId="77777777" w:rsidR="00570D8E" w:rsidRPr="00570D8E" w:rsidRDefault="00570D8E" w:rsidP="00570D8E">
      <w:pPr>
        <w:rPr>
          <w:lang w:val="fr-FR"/>
        </w:rPr>
      </w:pPr>
      <w:r w:rsidRPr="00570D8E">
        <w:rPr>
          <w:lang w:val="fr-FR"/>
        </w:rPr>
        <w:t xml:space="preserve">Le ticket imprimé remis au client détaille les </w:t>
      </w:r>
      <w:r w:rsidRPr="00570D8E">
        <w:rPr>
          <w:b/>
          <w:lang w:val="fr-FR"/>
        </w:rPr>
        <w:t>différentes opérations comptabilisées, les annulations éventuelles, le ou les taux de TVA appliqués (base et montant correspondant), le ou les types de mode de paiement utilisés</w:t>
      </w:r>
      <w:r w:rsidRPr="00570D8E">
        <w:rPr>
          <w:lang w:val="fr-FR"/>
        </w:rPr>
        <w:t xml:space="preserve"> et dans le cas des espèces, la somme remise et rendue le cas échéant.</w:t>
      </w:r>
    </w:p>
    <w:p w14:paraId="1B29C3D1" w14:textId="77777777" w:rsidR="00570D8E" w:rsidRDefault="00570D8E" w:rsidP="00570D8E">
      <w:pPr>
        <w:rPr>
          <w:lang w:val="fr-FR"/>
        </w:rPr>
      </w:pPr>
    </w:p>
    <w:p w14:paraId="2C49FA4D" w14:textId="77777777" w:rsidR="00CB6CFE" w:rsidRDefault="00CB6CFE" w:rsidP="00570D8E">
      <w:pPr>
        <w:rPr>
          <w:lang w:val="fr-FR"/>
        </w:rPr>
      </w:pPr>
    </w:p>
    <w:p w14:paraId="2D14197E" w14:textId="77777777" w:rsidR="00CB6CFE" w:rsidRPr="00570D8E" w:rsidRDefault="00CB6CFE" w:rsidP="00570D8E">
      <w:pPr>
        <w:rPr>
          <w:lang w:val="fr-FR"/>
        </w:rPr>
      </w:pPr>
    </w:p>
    <w:p w14:paraId="7722AF1E" w14:textId="77777777" w:rsidR="00570D8E" w:rsidRPr="00570D8E" w:rsidRDefault="00570D8E" w:rsidP="00570D8E">
      <w:pPr>
        <w:rPr>
          <w:lang w:val="fr-FR"/>
        </w:rPr>
      </w:pPr>
      <w:r w:rsidRPr="00570D8E">
        <w:rPr>
          <w:lang w:val="fr-FR"/>
        </w:rPr>
        <w:t>Il est également indiqué le numéro du ticket émis, l’horodatage, le vendeur qui a servi, ainsi que le numéro de balance sur laquelle le ticket a été imprimé.</w:t>
      </w:r>
    </w:p>
    <w:p w14:paraId="08A50285" w14:textId="77777777" w:rsidR="00570D8E" w:rsidRPr="00570D8E" w:rsidRDefault="00570D8E" w:rsidP="00570D8E">
      <w:pPr>
        <w:rPr>
          <w:lang w:val="fr-FR"/>
        </w:rPr>
      </w:pPr>
    </w:p>
    <w:p w14:paraId="3D5E5C18" w14:textId="77777777" w:rsidR="00570D8E" w:rsidRDefault="00570D8E" w:rsidP="00570D8E">
      <w:pPr>
        <w:rPr>
          <w:lang w:val="fr-FR"/>
        </w:rPr>
      </w:pPr>
      <w:r w:rsidRPr="00570D8E">
        <w:rPr>
          <w:lang w:val="fr-FR"/>
        </w:rPr>
        <w:t>Si le ticket a un statut particulier (recharge, copie, commande, facture simplifiée etc.), celui-ci est également imprimé.</w:t>
      </w:r>
    </w:p>
    <w:p w14:paraId="67FFCBE6" w14:textId="77777777" w:rsidR="00E777E7" w:rsidRDefault="00E777E7" w:rsidP="00570D8E">
      <w:pPr>
        <w:rPr>
          <w:lang w:val="fr-FR"/>
        </w:rPr>
      </w:pPr>
    </w:p>
    <w:p w14:paraId="5B3E25D2" w14:textId="77777777" w:rsidR="00E777E7" w:rsidRDefault="00E777E7" w:rsidP="00570D8E">
      <w:pPr>
        <w:rPr>
          <w:lang w:val="fr-FR"/>
        </w:rPr>
      </w:pPr>
    </w:p>
    <w:p w14:paraId="7A3DDF5F" w14:textId="77777777" w:rsidR="00E777E7" w:rsidRDefault="00E777E7" w:rsidP="00570D8E">
      <w:pPr>
        <w:rPr>
          <w:lang w:val="fr-FR"/>
        </w:rPr>
      </w:pPr>
    </w:p>
    <w:p w14:paraId="32AF49E8" w14:textId="77777777" w:rsidR="00E777E7" w:rsidRDefault="00E777E7" w:rsidP="00570D8E">
      <w:pPr>
        <w:rPr>
          <w:lang w:val="fr-FR"/>
        </w:rPr>
      </w:pPr>
    </w:p>
    <w:p w14:paraId="09B30FA4" w14:textId="77777777" w:rsidR="00E777E7" w:rsidRDefault="00E777E7" w:rsidP="00570D8E">
      <w:pPr>
        <w:rPr>
          <w:lang w:val="fr-FR"/>
        </w:rPr>
      </w:pPr>
    </w:p>
    <w:p w14:paraId="356BCF8F" w14:textId="77777777" w:rsidR="00E777E7" w:rsidRDefault="00E777E7" w:rsidP="00570D8E">
      <w:pPr>
        <w:rPr>
          <w:lang w:val="fr-FR"/>
        </w:rPr>
      </w:pPr>
    </w:p>
    <w:p w14:paraId="040677A5" w14:textId="77777777" w:rsidR="00E777E7" w:rsidRDefault="00E777E7" w:rsidP="00570D8E">
      <w:pPr>
        <w:rPr>
          <w:lang w:val="fr-FR"/>
        </w:rPr>
      </w:pPr>
    </w:p>
    <w:p w14:paraId="0728AE7D" w14:textId="77777777" w:rsidR="00E777E7" w:rsidRDefault="00E777E7" w:rsidP="00570D8E">
      <w:pPr>
        <w:rPr>
          <w:lang w:val="fr-FR"/>
        </w:rPr>
      </w:pPr>
    </w:p>
    <w:p w14:paraId="3EBAB811" w14:textId="77777777" w:rsidR="00E777E7" w:rsidRDefault="00E777E7" w:rsidP="00570D8E">
      <w:pPr>
        <w:rPr>
          <w:lang w:val="fr-FR"/>
        </w:rPr>
      </w:pPr>
    </w:p>
    <w:p w14:paraId="1C344908" w14:textId="77777777" w:rsidR="00E777E7" w:rsidRDefault="00E777E7" w:rsidP="00570D8E">
      <w:pPr>
        <w:rPr>
          <w:lang w:val="fr-FR"/>
        </w:rPr>
      </w:pPr>
    </w:p>
    <w:p w14:paraId="1CE27E1E" w14:textId="77777777" w:rsidR="00E777E7" w:rsidRDefault="00E777E7" w:rsidP="00570D8E">
      <w:pPr>
        <w:rPr>
          <w:lang w:val="fr-FR"/>
        </w:rPr>
      </w:pPr>
    </w:p>
    <w:p w14:paraId="380CFFF1" w14:textId="77777777" w:rsidR="00E777E7" w:rsidRDefault="00E777E7" w:rsidP="00570D8E">
      <w:pPr>
        <w:rPr>
          <w:lang w:val="fr-FR"/>
        </w:rPr>
      </w:pPr>
    </w:p>
    <w:p w14:paraId="65C39F7C" w14:textId="77777777" w:rsidR="00E777E7" w:rsidRDefault="00E777E7" w:rsidP="00570D8E">
      <w:pPr>
        <w:rPr>
          <w:lang w:val="fr-FR"/>
        </w:rPr>
      </w:pPr>
    </w:p>
    <w:p w14:paraId="1CCA3735" w14:textId="77777777" w:rsidR="00E777E7" w:rsidRDefault="00E777E7" w:rsidP="00570D8E">
      <w:pPr>
        <w:rPr>
          <w:lang w:val="fr-FR"/>
        </w:rPr>
      </w:pPr>
    </w:p>
    <w:p w14:paraId="14B4B9F5" w14:textId="77777777" w:rsidR="00E777E7" w:rsidRDefault="00E777E7" w:rsidP="00570D8E">
      <w:pPr>
        <w:rPr>
          <w:lang w:val="fr-FR"/>
        </w:rPr>
      </w:pPr>
    </w:p>
    <w:p w14:paraId="744EAD57" w14:textId="77777777" w:rsidR="00E777E7" w:rsidRDefault="00E777E7" w:rsidP="00570D8E">
      <w:pPr>
        <w:rPr>
          <w:lang w:val="fr-FR"/>
        </w:rPr>
      </w:pPr>
    </w:p>
    <w:p w14:paraId="47F5194C" w14:textId="77777777" w:rsidR="00E777E7" w:rsidRDefault="00E777E7" w:rsidP="00570D8E">
      <w:pPr>
        <w:rPr>
          <w:lang w:val="fr-FR"/>
        </w:rPr>
      </w:pPr>
    </w:p>
    <w:p w14:paraId="20D84663" w14:textId="77777777" w:rsidR="00E777E7" w:rsidRDefault="00E777E7" w:rsidP="00570D8E">
      <w:pPr>
        <w:rPr>
          <w:lang w:val="fr-FR"/>
        </w:rPr>
      </w:pPr>
    </w:p>
    <w:p w14:paraId="24110C46" w14:textId="77777777" w:rsidR="00594491" w:rsidRDefault="00594491" w:rsidP="00570D8E">
      <w:pPr>
        <w:rPr>
          <w:lang w:val="fr-FR"/>
        </w:rPr>
      </w:pPr>
    </w:p>
    <w:p w14:paraId="3D1097C5" w14:textId="77777777" w:rsidR="00594491" w:rsidRDefault="00594491" w:rsidP="00570D8E">
      <w:pPr>
        <w:rPr>
          <w:lang w:val="fr-FR"/>
        </w:rPr>
      </w:pPr>
    </w:p>
    <w:p w14:paraId="409B3F33" w14:textId="77777777" w:rsidR="00594491" w:rsidRPr="00570D8E" w:rsidRDefault="00594491" w:rsidP="00594491">
      <w:pPr>
        <w:jc w:val="center"/>
        <w:rPr>
          <w:lang w:val="fr-FR"/>
        </w:rPr>
      </w:pPr>
      <w:r>
        <w:rPr>
          <w:lang w:val="fr-FR"/>
        </w:rPr>
        <w:t>Exemple de ticket client émis :</w:t>
      </w:r>
    </w:p>
    <w:p w14:paraId="1ED4712E" w14:textId="77777777" w:rsidR="00594491" w:rsidRDefault="00594491" w:rsidP="00594491">
      <w:pPr>
        <w:jc w:val="center"/>
        <w:rPr>
          <w:lang w:val="fr-FR"/>
        </w:rPr>
      </w:pPr>
    </w:p>
    <w:p w14:paraId="2D9D4B04" w14:textId="77777777" w:rsidR="00E777E7" w:rsidRDefault="00E777E7" w:rsidP="00570D8E">
      <w:pPr>
        <w:jc w:val="center"/>
        <w:rPr>
          <w:lang w:val="fr-FR"/>
        </w:rPr>
      </w:pPr>
    </w:p>
    <w:p w14:paraId="0653B2E5" w14:textId="57780764" w:rsidR="00E777E7" w:rsidRDefault="00E7036B" w:rsidP="00570D8E">
      <w:pPr>
        <w:jc w:val="center"/>
        <w:rPr>
          <w:lang w:val="fr-FR"/>
        </w:rPr>
      </w:pPr>
      <w:r>
        <w:rPr>
          <w:noProof/>
        </w:rPr>
        <w:drawing>
          <wp:inline distT="0" distB="0" distL="0" distR="0" wp14:anchorId="32C0691C" wp14:editId="6E5C4393">
            <wp:extent cx="2914650" cy="58293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6794" cy="5833588"/>
                    </a:xfrm>
                    <a:prstGeom prst="rect">
                      <a:avLst/>
                    </a:prstGeom>
                  </pic:spPr>
                </pic:pic>
              </a:graphicData>
            </a:graphic>
          </wp:inline>
        </w:drawing>
      </w:r>
    </w:p>
    <w:p w14:paraId="5402B7E2" w14:textId="77777777" w:rsidR="00E777E7" w:rsidRDefault="00E777E7" w:rsidP="00570D8E">
      <w:pPr>
        <w:jc w:val="center"/>
        <w:rPr>
          <w:lang w:val="fr-FR"/>
        </w:rPr>
      </w:pPr>
    </w:p>
    <w:p w14:paraId="075537E4" w14:textId="77777777" w:rsidR="00E777E7" w:rsidRDefault="00E777E7" w:rsidP="00570D8E">
      <w:pPr>
        <w:jc w:val="center"/>
        <w:rPr>
          <w:lang w:val="fr-FR"/>
        </w:rPr>
      </w:pPr>
    </w:p>
    <w:p w14:paraId="6B4DD0AF" w14:textId="77777777" w:rsidR="00E777E7" w:rsidRDefault="00E777E7" w:rsidP="00570D8E">
      <w:pPr>
        <w:jc w:val="center"/>
        <w:rPr>
          <w:lang w:val="fr-FR"/>
        </w:rPr>
      </w:pPr>
    </w:p>
    <w:p w14:paraId="234BC5E2" w14:textId="77777777" w:rsidR="00E777E7" w:rsidRDefault="00E777E7" w:rsidP="00570D8E">
      <w:pPr>
        <w:jc w:val="center"/>
        <w:rPr>
          <w:lang w:val="fr-FR"/>
        </w:rPr>
      </w:pPr>
    </w:p>
    <w:p w14:paraId="2CF32FC4" w14:textId="77777777" w:rsidR="00E777E7" w:rsidRDefault="00E777E7" w:rsidP="00570D8E">
      <w:pPr>
        <w:jc w:val="center"/>
        <w:rPr>
          <w:lang w:val="fr-FR"/>
        </w:rPr>
      </w:pPr>
    </w:p>
    <w:p w14:paraId="087C42AE" w14:textId="77777777" w:rsidR="00E777E7" w:rsidRDefault="00E777E7" w:rsidP="00570D8E">
      <w:pPr>
        <w:jc w:val="center"/>
        <w:rPr>
          <w:lang w:val="fr-FR"/>
        </w:rPr>
      </w:pPr>
    </w:p>
    <w:p w14:paraId="2216C3D6" w14:textId="77777777" w:rsidR="00E777E7" w:rsidRDefault="00E777E7" w:rsidP="00570D8E">
      <w:pPr>
        <w:jc w:val="center"/>
        <w:rPr>
          <w:lang w:val="fr-FR"/>
        </w:rPr>
      </w:pPr>
    </w:p>
    <w:p w14:paraId="5E63AC2D" w14:textId="77777777" w:rsidR="00E777E7" w:rsidRDefault="00E777E7" w:rsidP="00570D8E">
      <w:pPr>
        <w:jc w:val="center"/>
        <w:rPr>
          <w:lang w:val="fr-FR"/>
        </w:rPr>
      </w:pPr>
    </w:p>
    <w:p w14:paraId="30D12678" w14:textId="77777777" w:rsidR="00E777E7" w:rsidRPr="00570D8E" w:rsidRDefault="00E777E7" w:rsidP="00570D8E">
      <w:pPr>
        <w:jc w:val="center"/>
        <w:rPr>
          <w:lang w:val="fr-FR"/>
        </w:rPr>
      </w:pPr>
    </w:p>
    <w:p w14:paraId="62BDA78D" w14:textId="77777777" w:rsidR="00570D8E" w:rsidRDefault="00570D8E" w:rsidP="00790AC2">
      <w:pPr>
        <w:rPr>
          <w:lang w:val="fr-FR"/>
        </w:rPr>
      </w:pPr>
    </w:p>
    <w:p w14:paraId="010B6D91" w14:textId="77777777" w:rsidR="00A217C2" w:rsidRDefault="00A217C2" w:rsidP="00E777E7">
      <w:pPr>
        <w:rPr>
          <w:lang w:val="fr-FR"/>
        </w:rPr>
      </w:pPr>
    </w:p>
    <w:p w14:paraId="20D1C3E3" w14:textId="503AF665" w:rsidR="00E777E7" w:rsidRPr="00570D8E" w:rsidRDefault="00E777E7" w:rsidP="00E777E7">
      <w:pPr>
        <w:rPr>
          <w:lang w:val="fr-FR"/>
        </w:rPr>
      </w:pPr>
      <w:r w:rsidRPr="00570D8E">
        <w:rPr>
          <w:lang w:val="fr-FR"/>
        </w:rPr>
        <w:t xml:space="preserve">Les tickets émis sont sauvegardés dans la </w:t>
      </w:r>
      <w:r w:rsidRPr="00570D8E">
        <w:rPr>
          <w:b/>
          <w:lang w:val="fr-FR"/>
        </w:rPr>
        <w:t>base de données MYSQL</w:t>
      </w:r>
      <w:r w:rsidRPr="00570D8E">
        <w:rPr>
          <w:lang w:val="fr-FR"/>
        </w:rPr>
        <w:t>, sous forme de différentes tables. Chaque ticket dispose d’un numéro unique au cours de la période permettant sa traçabilité si nécessaire.</w:t>
      </w:r>
    </w:p>
    <w:p w14:paraId="2A549204" w14:textId="77777777" w:rsidR="00E777E7" w:rsidRPr="00570D8E" w:rsidRDefault="00E777E7" w:rsidP="00790AC2">
      <w:pPr>
        <w:rPr>
          <w:lang w:val="fr-FR"/>
        </w:rPr>
      </w:pPr>
      <w:r>
        <w:rPr>
          <w:noProof/>
          <w:lang w:eastAsia="fr-FR"/>
        </w:rPr>
        <w:drawing>
          <wp:anchor distT="0" distB="0" distL="114300" distR="114300" simplePos="0" relativeHeight="251659264" behindDoc="0" locked="0" layoutInCell="1" allowOverlap="1" wp14:anchorId="0CBE9F30" wp14:editId="07EDA4FF">
            <wp:simplePos x="0" y="0"/>
            <wp:positionH relativeFrom="column">
              <wp:posOffset>619125</wp:posOffset>
            </wp:positionH>
            <wp:positionV relativeFrom="paragraph">
              <wp:posOffset>9525</wp:posOffset>
            </wp:positionV>
            <wp:extent cx="4772025" cy="3333750"/>
            <wp:effectExtent l="0" t="0" r="9525" b="0"/>
            <wp:wrapNone/>
            <wp:docPr id="192" name="Imag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772025" cy="3333750"/>
                    </a:xfrm>
                    <a:prstGeom prst="rect">
                      <a:avLst/>
                    </a:prstGeom>
                  </pic:spPr>
                </pic:pic>
              </a:graphicData>
            </a:graphic>
            <wp14:sizeRelH relativeFrom="page">
              <wp14:pctWidth>0</wp14:pctWidth>
            </wp14:sizeRelH>
            <wp14:sizeRelV relativeFrom="page">
              <wp14:pctHeight>0</wp14:pctHeight>
            </wp14:sizeRelV>
          </wp:anchor>
        </w:drawing>
      </w:r>
    </w:p>
    <w:p w14:paraId="09725FED" w14:textId="77777777" w:rsidR="00570D8E" w:rsidRDefault="00570D8E" w:rsidP="00790AC2">
      <w:pPr>
        <w:rPr>
          <w:lang w:val="fr-FR"/>
        </w:rPr>
      </w:pPr>
    </w:p>
    <w:p w14:paraId="03D6AA9E" w14:textId="77777777" w:rsidR="00E777E7" w:rsidRDefault="00E777E7" w:rsidP="00790AC2">
      <w:pPr>
        <w:rPr>
          <w:lang w:val="fr-FR"/>
        </w:rPr>
      </w:pPr>
    </w:p>
    <w:p w14:paraId="5D5C269E" w14:textId="77777777" w:rsidR="00E777E7" w:rsidRDefault="00E777E7" w:rsidP="00790AC2">
      <w:pPr>
        <w:rPr>
          <w:lang w:val="fr-FR"/>
        </w:rPr>
      </w:pPr>
    </w:p>
    <w:p w14:paraId="33427695" w14:textId="77777777" w:rsidR="00E777E7" w:rsidRDefault="00E777E7" w:rsidP="00790AC2">
      <w:pPr>
        <w:rPr>
          <w:lang w:val="fr-FR"/>
        </w:rPr>
      </w:pPr>
    </w:p>
    <w:p w14:paraId="17CBFD49" w14:textId="77777777" w:rsidR="00E777E7" w:rsidRDefault="00E777E7" w:rsidP="00790AC2">
      <w:pPr>
        <w:rPr>
          <w:lang w:val="fr-FR"/>
        </w:rPr>
      </w:pPr>
    </w:p>
    <w:p w14:paraId="07C0941E" w14:textId="77777777" w:rsidR="00E777E7" w:rsidRDefault="00E777E7" w:rsidP="00790AC2">
      <w:pPr>
        <w:rPr>
          <w:lang w:val="fr-FR"/>
        </w:rPr>
      </w:pPr>
    </w:p>
    <w:p w14:paraId="01FEF807" w14:textId="77777777" w:rsidR="00E777E7" w:rsidRDefault="00E777E7" w:rsidP="00790AC2">
      <w:pPr>
        <w:rPr>
          <w:lang w:val="fr-FR"/>
        </w:rPr>
      </w:pPr>
    </w:p>
    <w:p w14:paraId="2D7DCFB4" w14:textId="77777777" w:rsidR="00E777E7" w:rsidRDefault="00E777E7" w:rsidP="00790AC2">
      <w:pPr>
        <w:rPr>
          <w:lang w:val="fr-FR"/>
        </w:rPr>
      </w:pPr>
    </w:p>
    <w:p w14:paraId="4E95F7D8" w14:textId="77777777" w:rsidR="00E777E7" w:rsidRDefault="00E777E7" w:rsidP="00790AC2">
      <w:pPr>
        <w:rPr>
          <w:lang w:val="fr-FR"/>
        </w:rPr>
      </w:pPr>
    </w:p>
    <w:p w14:paraId="6A5206F0" w14:textId="77777777" w:rsidR="00E777E7" w:rsidRDefault="00E777E7" w:rsidP="00790AC2">
      <w:pPr>
        <w:rPr>
          <w:lang w:val="fr-FR"/>
        </w:rPr>
      </w:pPr>
    </w:p>
    <w:p w14:paraId="67E10D7C" w14:textId="77777777" w:rsidR="00E777E7" w:rsidRDefault="00E777E7" w:rsidP="00790AC2">
      <w:pPr>
        <w:rPr>
          <w:lang w:val="fr-FR"/>
        </w:rPr>
      </w:pPr>
    </w:p>
    <w:p w14:paraId="3FCF4841" w14:textId="77777777" w:rsidR="00E777E7" w:rsidRDefault="00E777E7" w:rsidP="00790AC2">
      <w:pPr>
        <w:rPr>
          <w:lang w:val="fr-FR"/>
        </w:rPr>
      </w:pPr>
    </w:p>
    <w:p w14:paraId="0E13C945" w14:textId="77777777" w:rsidR="00E777E7" w:rsidRDefault="00E777E7" w:rsidP="00790AC2">
      <w:pPr>
        <w:rPr>
          <w:lang w:val="fr-FR"/>
        </w:rPr>
      </w:pPr>
    </w:p>
    <w:p w14:paraId="281D25DF" w14:textId="77777777" w:rsidR="00E777E7" w:rsidRDefault="00E777E7" w:rsidP="00790AC2">
      <w:pPr>
        <w:rPr>
          <w:lang w:val="fr-FR"/>
        </w:rPr>
      </w:pPr>
    </w:p>
    <w:p w14:paraId="0142B2A2" w14:textId="77777777" w:rsidR="00E777E7" w:rsidRDefault="00E777E7" w:rsidP="00790AC2">
      <w:pPr>
        <w:rPr>
          <w:lang w:val="fr-FR"/>
        </w:rPr>
      </w:pPr>
    </w:p>
    <w:p w14:paraId="76CBA36D" w14:textId="77777777" w:rsidR="00E777E7" w:rsidRDefault="00E777E7" w:rsidP="00790AC2">
      <w:pPr>
        <w:rPr>
          <w:lang w:val="fr-FR"/>
        </w:rPr>
      </w:pPr>
    </w:p>
    <w:p w14:paraId="7D497DBD" w14:textId="77777777" w:rsidR="00E777E7" w:rsidRDefault="00E777E7" w:rsidP="00790AC2">
      <w:pPr>
        <w:rPr>
          <w:lang w:val="fr-FR"/>
        </w:rPr>
      </w:pPr>
    </w:p>
    <w:p w14:paraId="0769ABAF" w14:textId="77777777" w:rsidR="00E777E7" w:rsidRDefault="00E777E7" w:rsidP="00790AC2">
      <w:pPr>
        <w:rPr>
          <w:lang w:val="fr-FR"/>
        </w:rPr>
      </w:pPr>
    </w:p>
    <w:p w14:paraId="7BEBFAF7" w14:textId="77777777" w:rsidR="00E777E7" w:rsidRDefault="00E777E7" w:rsidP="00790AC2">
      <w:pPr>
        <w:rPr>
          <w:lang w:val="fr-FR"/>
        </w:rPr>
      </w:pPr>
    </w:p>
    <w:p w14:paraId="2707BDE2" w14:textId="77777777" w:rsidR="00E777E7" w:rsidRDefault="00E777E7" w:rsidP="00E777E7">
      <w:pPr>
        <w:jc w:val="center"/>
        <w:rPr>
          <w:lang w:val="fr-FR"/>
        </w:rPr>
      </w:pPr>
      <w:r>
        <w:rPr>
          <w:lang w:val="fr-FR"/>
        </w:rPr>
        <w:t xml:space="preserve">Exemple d’enregistrement dans la table </w:t>
      </w:r>
      <w:proofErr w:type="spellStart"/>
      <w:r>
        <w:rPr>
          <w:lang w:val="fr-FR"/>
        </w:rPr>
        <w:t>Paytickets</w:t>
      </w:r>
      <w:proofErr w:type="spellEnd"/>
    </w:p>
    <w:p w14:paraId="6F0C4D28" w14:textId="77777777" w:rsidR="00E777E7" w:rsidRDefault="00E777E7" w:rsidP="00E777E7">
      <w:pPr>
        <w:jc w:val="center"/>
        <w:rPr>
          <w:lang w:val="fr-FR"/>
        </w:rPr>
      </w:pPr>
    </w:p>
    <w:p w14:paraId="45F8F15D" w14:textId="77777777" w:rsidR="00E777E7" w:rsidRDefault="00E777E7" w:rsidP="00790AC2">
      <w:pPr>
        <w:rPr>
          <w:lang w:val="fr-FR"/>
        </w:rPr>
      </w:pPr>
    </w:p>
    <w:p w14:paraId="7A50641C" w14:textId="4BD304F2" w:rsidR="00E777E7" w:rsidRDefault="00A217C2" w:rsidP="00790AC2">
      <w:pPr>
        <w:rPr>
          <w:lang w:val="fr-FR"/>
        </w:rPr>
      </w:pPr>
      <w:r>
        <w:rPr>
          <w:lang w:val="fr-FR"/>
        </w:rPr>
        <w:t xml:space="preserve">Afin de sécuriser les enregistrements et de détecter une éventuelle altération, </w:t>
      </w:r>
      <w:r w:rsidR="002C4402">
        <w:rPr>
          <w:lang w:val="fr-FR"/>
        </w:rPr>
        <w:t>un checksum SHA-2 est calculé, enregistré dans la base de données et peut être imprimé sur le ticket :</w:t>
      </w:r>
    </w:p>
    <w:p w14:paraId="79719D5D" w14:textId="16AEF6BE" w:rsidR="002C4402" w:rsidRDefault="002C4402" w:rsidP="00790AC2">
      <w:pPr>
        <w:rPr>
          <w:lang w:val="fr-FR"/>
        </w:rPr>
      </w:pPr>
    </w:p>
    <w:p w14:paraId="513C9789" w14:textId="7CBB3C8D" w:rsidR="002C4402" w:rsidRDefault="002C4402" w:rsidP="00790AC2">
      <w:pPr>
        <w:rPr>
          <w:lang w:val="fr-FR"/>
        </w:rPr>
      </w:pPr>
      <w:r>
        <w:rPr>
          <w:lang w:val="fr-FR"/>
        </w:rPr>
        <w:t>Checksum du ticket conservé dans la base de données :</w:t>
      </w:r>
    </w:p>
    <w:p w14:paraId="3174D497" w14:textId="6A0C6897" w:rsidR="002C4402" w:rsidRDefault="002C4402" w:rsidP="00790AC2">
      <w:pPr>
        <w:rPr>
          <w:lang w:val="fr-FR"/>
        </w:rPr>
      </w:pPr>
    </w:p>
    <w:p w14:paraId="32FC9409" w14:textId="606B3543" w:rsidR="002C4402" w:rsidRDefault="002C4402" w:rsidP="00790AC2">
      <w:pPr>
        <w:rPr>
          <w:lang w:val="fr-FR"/>
        </w:rPr>
      </w:pPr>
      <w:r>
        <w:rPr>
          <w:noProof/>
        </w:rPr>
        <w:drawing>
          <wp:inline distT="0" distB="0" distL="0" distR="0" wp14:anchorId="100B7BC0" wp14:editId="23972874">
            <wp:extent cx="4572000" cy="2667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266700"/>
                    </a:xfrm>
                    <a:prstGeom prst="rect">
                      <a:avLst/>
                    </a:prstGeom>
                  </pic:spPr>
                </pic:pic>
              </a:graphicData>
            </a:graphic>
          </wp:inline>
        </w:drawing>
      </w:r>
    </w:p>
    <w:p w14:paraId="0BE72901" w14:textId="4DB6B6F5" w:rsidR="002C4402" w:rsidRDefault="002C4402" w:rsidP="00790AC2">
      <w:pPr>
        <w:rPr>
          <w:lang w:val="fr-FR"/>
        </w:rPr>
      </w:pPr>
      <w:r>
        <w:rPr>
          <w:lang w:val="fr-FR"/>
        </w:rPr>
        <w:br/>
        <w:t>Et imprimé sur le ticket :</w:t>
      </w:r>
    </w:p>
    <w:p w14:paraId="7594C1E5" w14:textId="6B02572F" w:rsidR="002C4402" w:rsidRDefault="002C4402" w:rsidP="00790AC2">
      <w:pPr>
        <w:rPr>
          <w:lang w:val="fr-FR"/>
        </w:rPr>
      </w:pPr>
    </w:p>
    <w:p w14:paraId="53D7A959" w14:textId="7229C406" w:rsidR="002C4402" w:rsidRDefault="002C4402" w:rsidP="00790AC2">
      <w:pPr>
        <w:rPr>
          <w:lang w:val="fr-FR"/>
        </w:rPr>
      </w:pPr>
      <w:r>
        <w:rPr>
          <w:noProof/>
        </w:rPr>
        <w:drawing>
          <wp:inline distT="0" distB="0" distL="0" distR="0" wp14:anchorId="475219A2" wp14:editId="33AE34A5">
            <wp:extent cx="2743200" cy="2952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95275"/>
                    </a:xfrm>
                    <a:prstGeom prst="rect">
                      <a:avLst/>
                    </a:prstGeom>
                  </pic:spPr>
                </pic:pic>
              </a:graphicData>
            </a:graphic>
          </wp:inline>
        </w:drawing>
      </w:r>
    </w:p>
    <w:p w14:paraId="791D7284" w14:textId="77777777" w:rsidR="00E777E7" w:rsidRDefault="00E777E7" w:rsidP="00790AC2">
      <w:pPr>
        <w:rPr>
          <w:lang w:val="fr-FR"/>
        </w:rPr>
      </w:pPr>
    </w:p>
    <w:p w14:paraId="79BF24F7" w14:textId="77777777" w:rsidR="00E777E7" w:rsidRDefault="00E777E7" w:rsidP="00790AC2">
      <w:pPr>
        <w:rPr>
          <w:lang w:val="fr-FR"/>
        </w:rPr>
      </w:pPr>
    </w:p>
    <w:p w14:paraId="34FA110A" w14:textId="77777777" w:rsidR="00E777E7" w:rsidRDefault="00E777E7" w:rsidP="00790AC2">
      <w:pPr>
        <w:rPr>
          <w:lang w:val="fr-FR"/>
        </w:rPr>
      </w:pPr>
    </w:p>
    <w:p w14:paraId="786C8977" w14:textId="77777777" w:rsidR="00E777E7" w:rsidRDefault="00E777E7" w:rsidP="00790AC2">
      <w:pPr>
        <w:rPr>
          <w:lang w:val="fr-FR"/>
        </w:rPr>
      </w:pPr>
    </w:p>
    <w:p w14:paraId="76E29C74" w14:textId="77777777" w:rsidR="00E777E7" w:rsidRDefault="00E777E7" w:rsidP="00790AC2">
      <w:pPr>
        <w:rPr>
          <w:lang w:val="fr-FR"/>
        </w:rPr>
      </w:pPr>
    </w:p>
    <w:p w14:paraId="6E9902A7" w14:textId="77777777" w:rsidR="00E777E7" w:rsidRDefault="00E777E7" w:rsidP="00790AC2">
      <w:pPr>
        <w:rPr>
          <w:lang w:val="fr-FR"/>
        </w:rPr>
      </w:pPr>
    </w:p>
    <w:p w14:paraId="7F07ABE3" w14:textId="77777777" w:rsidR="00E777E7" w:rsidRDefault="00E777E7" w:rsidP="00790AC2">
      <w:pPr>
        <w:rPr>
          <w:lang w:val="fr-FR"/>
        </w:rPr>
      </w:pPr>
    </w:p>
    <w:p w14:paraId="645A20F8" w14:textId="77777777" w:rsidR="00E777E7" w:rsidRDefault="00E777E7" w:rsidP="00790AC2">
      <w:pPr>
        <w:rPr>
          <w:lang w:val="fr-FR"/>
        </w:rPr>
      </w:pPr>
    </w:p>
    <w:p w14:paraId="70AFAD85" w14:textId="77777777" w:rsidR="00E777E7" w:rsidRDefault="00E777E7" w:rsidP="00790AC2">
      <w:pPr>
        <w:rPr>
          <w:lang w:val="fr-FR"/>
        </w:rPr>
      </w:pPr>
    </w:p>
    <w:p w14:paraId="1EA0C8F2" w14:textId="77777777" w:rsidR="00E777E7" w:rsidRDefault="00E777E7" w:rsidP="00790AC2">
      <w:pPr>
        <w:rPr>
          <w:lang w:val="fr-FR"/>
        </w:rPr>
      </w:pPr>
    </w:p>
    <w:p w14:paraId="1949A8AF" w14:textId="77777777" w:rsidR="00E777E7" w:rsidRDefault="00E777E7" w:rsidP="00790AC2">
      <w:pPr>
        <w:rPr>
          <w:lang w:val="fr-FR"/>
        </w:rPr>
      </w:pPr>
    </w:p>
    <w:p w14:paraId="39D900F7" w14:textId="77777777" w:rsidR="00E777E7" w:rsidRDefault="00E777E7" w:rsidP="00790AC2">
      <w:pPr>
        <w:rPr>
          <w:lang w:val="fr-FR"/>
        </w:rPr>
      </w:pPr>
    </w:p>
    <w:p w14:paraId="5506D0D5" w14:textId="77777777" w:rsidR="00E777E7" w:rsidRDefault="00E777E7" w:rsidP="00790AC2">
      <w:pPr>
        <w:rPr>
          <w:lang w:val="fr-FR"/>
        </w:rPr>
      </w:pPr>
    </w:p>
    <w:p w14:paraId="018651B3" w14:textId="77777777" w:rsidR="00E777E7" w:rsidRDefault="00E777E7" w:rsidP="00790AC2">
      <w:pPr>
        <w:rPr>
          <w:lang w:val="fr-FR"/>
        </w:rPr>
      </w:pPr>
    </w:p>
    <w:p w14:paraId="33D346B1" w14:textId="77777777" w:rsidR="00E777E7" w:rsidRDefault="00E777E7" w:rsidP="00790AC2">
      <w:pPr>
        <w:rPr>
          <w:lang w:val="fr-FR"/>
        </w:rPr>
      </w:pPr>
    </w:p>
    <w:p w14:paraId="4B4BBF4E" w14:textId="77777777" w:rsidR="00790AC2" w:rsidRDefault="00790AC2" w:rsidP="00790AC2">
      <w:pPr>
        <w:pStyle w:val="Titre1"/>
        <w:numPr>
          <w:ilvl w:val="0"/>
          <w:numId w:val="1"/>
        </w:numPr>
        <w:rPr>
          <w:lang w:val="fr-FR"/>
        </w:rPr>
      </w:pPr>
      <w:bookmarkStart w:id="1" w:name="_Toc536019092"/>
      <w:r w:rsidRPr="00570D8E">
        <w:rPr>
          <w:lang w:val="fr-FR"/>
        </w:rPr>
        <w:t>Fonctionnement réseau</w:t>
      </w:r>
      <w:r w:rsidR="00570D8E">
        <w:rPr>
          <w:lang w:val="fr-FR"/>
        </w:rPr>
        <w:t xml:space="preserve"> et local</w:t>
      </w:r>
      <w:bookmarkEnd w:id="1"/>
    </w:p>
    <w:p w14:paraId="33F6E65C" w14:textId="77777777" w:rsidR="00E777E7" w:rsidRDefault="00E777E7" w:rsidP="00E777E7">
      <w:pPr>
        <w:rPr>
          <w:lang w:val="fr-FR"/>
        </w:rPr>
      </w:pPr>
    </w:p>
    <w:p w14:paraId="21F014CA" w14:textId="77777777" w:rsidR="00570D8E" w:rsidRDefault="00570D8E" w:rsidP="00570D8E">
      <w:pPr>
        <w:rPr>
          <w:lang w:val="fr-FR"/>
        </w:rPr>
      </w:pPr>
      <w:r w:rsidRPr="00570D8E">
        <w:rPr>
          <w:lang w:val="fr-FR"/>
        </w:rPr>
        <w:t xml:space="preserve">Dans le cadre du </w:t>
      </w:r>
      <w:r w:rsidRPr="00570D8E">
        <w:rPr>
          <w:b/>
          <w:lang w:val="fr-FR"/>
        </w:rPr>
        <w:t>commerce alimentaire</w:t>
      </w:r>
      <w:r w:rsidRPr="00570D8E">
        <w:rPr>
          <w:lang w:val="fr-FR"/>
        </w:rPr>
        <w:t>, il est possible d’utiliser une seule balance, tous les clients seront donc encaissés sur celle-ci.</w:t>
      </w:r>
    </w:p>
    <w:p w14:paraId="125A5A29" w14:textId="77777777" w:rsidR="00570D8E" w:rsidRDefault="00570D8E" w:rsidP="00570D8E">
      <w:pPr>
        <w:rPr>
          <w:lang w:val="fr-FR"/>
        </w:rPr>
      </w:pPr>
    </w:p>
    <w:p w14:paraId="2F418307" w14:textId="77777777" w:rsidR="00570D8E" w:rsidRDefault="00570D8E" w:rsidP="00570D8E">
      <w:pPr>
        <w:rPr>
          <w:lang w:val="fr-FR"/>
        </w:rPr>
      </w:pPr>
      <w:r>
        <w:rPr>
          <w:lang w:val="fr-FR"/>
        </w:rPr>
        <w:t>Dans ce mode, les données sont conservées dans les tables de la base de données :</w:t>
      </w:r>
    </w:p>
    <w:p w14:paraId="7F4C7CDB" w14:textId="77777777" w:rsidR="00570D8E" w:rsidRDefault="00570D8E" w:rsidP="00570D8E">
      <w:pPr>
        <w:rPr>
          <w:lang w:val="fr-FR"/>
        </w:rPr>
      </w:pPr>
    </w:p>
    <w:p w14:paraId="345ECB2E" w14:textId="77777777" w:rsidR="00570D8E" w:rsidRDefault="00570D8E" w:rsidP="00570D8E">
      <w:pPr>
        <w:rPr>
          <w:lang w:val="fr-FR"/>
        </w:rPr>
      </w:pPr>
      <w:proofErr w:type="spellStart"/>
      <w:r w:rsidRPr="00171008">
        <w:rPr>
          <w:i/>
          <w:lang w:val="fr-FR"/>
        </w:rPr>
        <w:t>Htickets</w:t>
      </w:r>
      <w:proofErr w:type="spellEnd"/>
      <w:r>
        <w:rPr>
          <w:lang w:val="fr-FR"/>
        </w:rPr>
        <w:t xml:space="preserve"> : </w:t>
      </w:r>
      <w:r w:rsidR="00A11C0C">
        <w:rPr>
          <w:lang w:val="fr-FR"/>
        </w:rPr>
        <w:t>contenu des tickets enregistrés</w:t>
      </w:r>
    </w:p>
    <w:p w14:paraId="33A573A9" w14:textId="77777777" w:rsidR="00A11C0C" w:rsidRDefault="00A11C0C" w:rsidP="00570D8E">
      <w:pPr>
        <w:rPr>
          <w:lang w:val="fr-FR"/>
        </w:rPr>
      </w:pPr>
    </w:p>
    <w:p w14:paraId="6D52ECF7" w14:textId="77777777" w:rsidR="00A11C0C" w:rsidRDefault="00A11C0C" w:rsidP="00570D8E">
      <w:pPr>
        <w:rPr>
          <w:lang w:val="fr-FR"/>
        </w:rPr>
      </w:pPr>
      <w:proofErr w:type="spellStart"/>
      <w:r w:rsidRPr="00171008">
        <w:rPr>
          <w:i/>
          <w:lang w:val="fr-FR"/>
        </w:rPr>
        <w:t>Paytickets</w:t>
      </w:r>
      <w:proofErr w:type="spellEnd"/>
      <w:r>
        <w:rPr>
          <w:lang w:val="fr-FR"/>
        </w:rPr>
        <w:t> : modes de paiement utilisés</w:t>
      </w:r>
    </w:p>
    <w:p w14:paraId="2159A004" w14:textId="77777777" w:rsidR="00171008" w:rsidRDefault="00171008" w:rsidP="00570D8E">
      <w:pPr>
        <w:rPr>
          <w:lang w:val="fr-FR"/>
        </w:rPr>
      </w:pPr>
    </w:p>
    <w:p w14:paraId="065C7CAB" w14:textId="77777777" w:rsidR="00171008" w:rsidRDefault="00171008" w:rsidP="00570D8E">
      <w:pPr>
        <w:rPr>
          <w:lang w:val="fr-FR"/>
        </w:rPr>
      </w:pPr>
      <w:proofErr w:type="spellStart"/>
      <w:r w:rsidRPr="00171008">
        <w:rPr>
          <w:i/>
          <w:lang w:val="fr-FR"/>
        </w:rPr>
        <w:t>Ltickets</w:t>
      </w:r>
      <w:proofErr w:type="spellEnd"/>
      <w:r w:rsidRPr="00171008">
        <w:rPr>
          <w:i/>
          <w:lang w:val="fr-FR"/>
        </w:rPr>
        <w:t> </w:t>
      </w:r>
      <w:r>
        <w:rPr>
          <w:lang w:val="fr-FR"/>
        </w:rPr>
        <w:t>: détail des lignes d’opérations contenues dans les tickets</w:t>
      </w:r>
    </w:p>
    <w:p w14:paraId="25275CFA" w14:textId="77777777" w:rsidR="00171008" w:rsidRDefault="00171008" w:rsidP="00570D8E">
      <w:pPr>
        <w:rPr>
          <w:lang w:val="fr-FR"/>
        </w:rPr>
      </w:pPr>
    </w:p>
    <w:p w14:paraId="7226A6C7" w14:textId="77777777" w:rsidR="00171008" w:rsidRDefault="00171008" w:rsidP="00570D8E">
      <w:pPr>
        <w:rPr>
          <w:lang w:val="fr-FR"/>
        </w:rPr>
      </w:pPr>
      <w:proofErr w:type="spellStart"/>
      <w:r w:rsidRPr="00171008">
        <w:rPr>
          <w:i/>
          <w:lang w:val="fr-FR"/>
        </w:rPr>
        <w:t>TotalDaily</w:t>
      </w:r>
      <w:proofErr w:type="spellEnd"/>
      <w:r>
        <w:rPr>
          <w:lang w:val="fr-FR"/>
        </w:rPr>
        <w:t> : Totaux journaliers</w:t>
      </w:r>
    </w:p>
    <w:p w14:paraId="4FD916D4" w14:textId="77777777" w:rsidR="00171008" w:rsidRDefault="00171008" w:rsidP="00570D8E">
      <w:pPr>
        <w:rPr>
          <w:lang w:val="fr-FR"/>
        </w:rPr>
      </w:pPr>
    </w:p>
    <w:p w14:paraId="564DAAA4" w14:textId="77777777" w:rsidR="00171008" w:rsidRDefault="00171008" w:rsidP="00570D8E">
      <w:pPr>
        <w:rPr>
          <w:lang w:val="fr-FR"/>
        </w:rPr>
      </w:pPr>
      <w:proofErr w:type="spellStart"/>
      <w:r w:rsidRPr="00171008">
        <w:rPr>
          <w:i/>
          <w:lang w:val="fr-FR"/>
        </w:rPr>
        <w:t>TotalVAT</w:t>
      </w:r>
      <w:proofErr w:type="spellEnd"/>
      <w:r>
        <w:rPr>
          <w:lang w:val="fr-FR"/>
        </w:rPr>
        <w:t> : Totaux TVA</w:t>
      </w:r>
    </w:p>
    <w:p w14:paraId="7C98376E" w14:textId="77777777" w:rsidR="00171008" w:rsidRDefault="00171008" w:rsidP="00570D8E">
      <w:pPr>
        <w:rPr>
          <w:lang w:val="fr-FR"/>
        </w:rPr>
      </w:pPr>
    </w:p>
    <w:p w14:paraId="76937FB4" w14:textId="77777777" w:rsidR="00171008" w:rsidRDefault="00171008" w:rsidP="00570D8E">
      <w:pPr>
        <w:rPr>
          <w:lang w:val="fr-FR"/>
        </w:rPr>
      </w:pPr>
      <w:proofErr w:type="spellStart"/>
      <w:r w:rsidRPr="00171008">
        <w:rPr>
          <w:i/>
          <w:lang w:val="fr-FR"/>
        </w:rPr>
        <w:t>TotalPayTickets</w:t>
      </w:r>
      <w:proofErr w:type="spellEnd"/>
      <w:r>
        <w:rPr>
          <w:lang w:val="fr-FR"/>
        </w:rPr>
        <w:t> : Totaux mode de paiement</w:t>
      </w:r>
    </w:p>
    <w:p w14:paraId="13970944" w14:textId="77777777" w:rsidR="00171008" w:rsidRDefault="00171008" w:rsidP="00570D8E">
      <w:pPr>
        <w:rPr>
          <w:lang w:val="fr-FR"/>
        </w:rPr>
      </w:pPr>
    </w:p>
    <w:p w14:paraId="244B2655" w14:textId="77777777" w:rsidR="00171008" w:rsidRDefault="00171008" w:rsidP="00570D8E">
      <w:pPr>
        <w:rPr>
          <w:lang w:val="fr-FR"/>
        </w:rPr>
      </w:pPr>
      <w:proofErr w:type="spellStart"/>
      <w:r w:rsidRPr="00171008">
        <w:rPr>
          <w:i/>
          <w:lang w:val="fr-FR"/>
        </w:rPr>
        <w:t>TotalPerpetual</w:t>
      </w:r>
      <w:proofErr w:type="spellEnd"/>
      <w:r>
        <w:rPr>
          <w:lang w:val="fr-FR"/>
        </w:rPr>
        <w:t> : Total perpétuel</w:t>
      </w:r>
    </w:p>
    <w:p w14:paraId="720A604B" w14:textId="77777777" w:rsidR="00E777E7" w:rsidRDefault="00E777E7" w:rsidP="00570D8E">
      <w:pPr>
        <w:rPr>
          <w:lang w:val="fr-FR"/>
        </w:rPr>
      </w:pPr>
    </w:p>
    <w:p w14:paraId="131D2026" w14:textId="77777777" w:rsidR="00E777E7" w:rsidRDefault="00E777E7" w:rsidP="00570D8E">
      <w:pPr>
        <w:rPr>
          <w:lang w:val="fr-FR"/>
        </w:rPr>
      </w:pPr>
    </w:p>
    <w:p w14:paraId="5F6711DE" w14:textId="77777777" w:rsidR="00E777E7" w:rsidRDefault="00E777E7" w:rsidP="00570D8E">
      <w:pPr>
        <w:rPr>
          <w:lang w:val="fr-FR"/>
        </w:rPr>
      </w:pPr>
    </w:p>
    <w:p w14:paraId="1025571B" w14:textId="77777777" w:rsidR="00E777E7" w:rsidRDefault="00E777E7" w:rsidP="00E777E7">
      <w:pPr>
        <w:jc w:val="center"/>
        <w:rPr>
          <w:lang w:val="fr-FR"/>
        </w:rPr>
      </w:pPr>
      <w:r>
        <w:rPr>
          <w:noProof/>
          <w:lang w:eastAsia="fr-FR"/>
        </w:rPr>
        <w:drawing>
          <wp:inline distT="0" distB="0" distL="0" distR="0" wp14:anchorId="42DF72B9" wp14:editId="114103DE">
            <wp:extent cx="4552950" cy="3199905"/>
            <wp:effectExtent l="0" t="0" r="0" b="63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0.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85677" cy="3222906"/>
                    </a:xfrm>
                    <a:prstGeom prst="rect">
                      <a:avLst/>
                    </a:prstGeom>
                  </pic:spPr>
                </pic:pic>
              </a:graphicData>
            </a:graphic>
          </wp:inline>
        </w:drawing>
      </w:r>
    </w:p>
    <w:p w14:paraId="038B580A" w14:textId="77777777" w:rsidR="00171008" w:rsidRDefault="00171008" w:rsidP="00570D8E">
      <w:pPr>
        <w:rPr>
          <w:lang w:val="fr-FR"/>
        </w:rPr>
      </w:pPr>
    </w:p>
    <w:p w14:paraId="13BD3813" w14:textId="77777777" w:rsidR="00171008" w:rsidRDefault="00E777E7" w:rsidP="00E777E7">
      <w:pPr>
        <w:jc w:val="center"/>
        <w:rPr>
          <w:lang w:val="fr-FR"/>
        </w:rPr>
      </w:pPr>
      <w:r>
        <w:rPr>
          <w:lang w:val="fr-FR"/>
        </w:rPr>
        <w:t xml:space="preserve">Exemple de table </w:t>
      </w:r>
      <w:proofErr w:type="spellStart"/>
      <w:r>
        <w:rPr>
          <w:lang w:val="fr-FR"/>
        </w:rPr>
        <w:t>Mysql</w:t>
      </w:r>
      <w:proofErr w:type="spellEnd"/>
      <w:r w:rsidR="00B150B0">
        <w:rPr>
          <w:lang w:val="fr-FR"/>
        </w:rPr>
        <w:t xml:space="preserve"> </w:t>
      </w:r>
      <w:proofErr w:type="spellStart"/>
      <w:r w:rsidR="00B150B0">
        <w:rPr>
          <w:lang w:val="fr-FR"/>
        </w:rPr>
        <w:t>Htickets</w:t>
      </w:r>
      <w:proofErr w:type="spellEnd"/>
    </w:p>
    <w:p w14:paraId="5D1CEC78" w14:textId="77777777" w:rsidR="00E777E7" w:rsidRDefault="00E777E7" w:rsidP="00E777E7">
      <w:pPr>
        <w:jc w:val="center"/>
        <w:rPr>
          <w:lang w:val="fr-FR"/>
        </w:rPr>
      </w:pPr>
    </w:p>
    <w:p w14:paraId="39A8A0F2" w14:textId="77777777" w:rsidR="00E777E7" w:rsidRDefault="00E777E7" w:rsidP="00E777E7">
      <w:pPr>
        <w:jc w:val="center"/>
        <w:rPr>
          <w:lang w:val="fr-FR"/>
        </w:rPr>
      </w:pPr>
    </w:p>
    <w:p w14:paraId="1533263B" w14:textId="77777777" w:rsidR="00E777E7" w:rsidRDefault="00E777E7" w:rsidP="00E777E7">
      <w:pPr>
        <w:jc w:val="center"/>
        <w:rPr>
          <w:lang w:val="fr-FR"/>
        </w:rPr>
      </w:pPr>
    </w:p>
    <w:p w14:paraId="664E4F64" w14:textId="77777777" w:rsidR="00E777E7" w:rsidRDefault="00E777E7" w:rsidP="00E777E7">
      <w:pPr>
        <w:jc w:val="center"/>
        <w:rPr>
          <w:lang w:val="fr-FR"/>
        </w:rPr>
      </w:pPr>
    </w:p>
    <w:p w14:paraId="6548A4BD" w14:textId="77777777" w:rsidR="00E777E7" w:rsidRDefault="00E777E7" w:rsidP="00E777E7">
      <w:pPr>
        <w:jc w:val="center"/>
        <w:rPr>
          <w:lang w:val="fr-FR"/>
        </w:rPr>
      </w:pPr>
    </w:p>
    <w:p w14:paraId="2EE4D8B4" w14:textId="77777777" w:rsidR="00E777E7" w:rsidRDefault="00E777E7" w:rsidP="00E777E7">
      <w:pPr>
        <w:jc w:val="center"/>
        <w:rPr>
          <w:lang w:val="fr-FR"/>
        </w:rPr>
      </w:pPr>
    </w:p>
    <w:p w14:paraId="1C5A3667" w14:textId="77777777" w:rsidR="00E777E7" w:rsidRDefault="00E777E7" w:rsidP="00570D8E">
      <w:pPr>
        <w:rPr>
          <w:lang w:val="fr-FR"/>
        </w:rPr>
      </w:pPr>
    </w:p>
    <w:p w14:paraId="4BE5CC0F" w14:textId="77777777" w:rsidR="00570D8E" w:rsidRDefault="00570D8E" w:rsidP="00570D8E">
      <w:pPr>
        <w:rPr>
          <w:lang w:val="fr-FR"/>
        </w:rPr>
      </w:pPr>
      <w:r w:rsidRPr="00570D8E">
        <w:rPr>
          <w:lang w:val="fr-FR"/>
        </w:rPr>
        <w:t xml:space="preserve">Il est également possible de </w:t>
      </w:r>
      <w:r w:rsidRPr="007B0C23">
        <w:rPr>
          <w:b/>
          <w:lang w:val="fr-FR"/>
        </w:rPr>
        <w:t>mettre en réseau</w:t>
      </w:r>
      <w:r w:rsidRPr="00570D8E">
        <w:rPr>
          <w:lang w:val="fr-FR"/>
        </w:rPr>
        <w:t xml:space="preserve"> (local Ethernet) plusieurs balances afin de disposer de différents points de traitement/encaissement des clients.</w:t>
      </w:r>
    </w:p>
    <w:p w14:paraId="49D22F98" w14:textId="77777777" w:rsidR="00171008" w:rsidRDefault="00171008" w:rsidP="00570D8E">
      <w:pPr>
        <w:rPr>
          <w:lang w:val="fr-FR"/>
        </w:rPr>
      </w:pPr>
    </w:p>
    <w:p w14:paraId="1F78B363" w14:textId="77777777" w:rsidR="00171008" w:rsidRDefault="00171008" w:rsidP="00570D8E">
      <w:pPr>
        <w:rPr>
          <w:lang w:val="fr-FR"/>
        </w:rPr>
      </w:pPr>
      <w:r>
        <w:rPr>
          <w:lang w:val="fr-FR"/>
        </w:rPr>
        <w:t xml:space="preserve">Dans ce cas, une balance Serveur est associée à une ou plusieurs balances esclaves. Les tables de la base de données </w:t>
      </w:r>
      <w:proofErr w:type="spellStart"/>
      <w:r>
        <w:rPr>
          <w:lang w:val="fr-FR"/>
        </w:rPr>
        <w:t>MySql</w:t>
      </w:r>
      <w:proofErr w:type="spellEnd"/>
      <w:r>
        <w:rPr>
          <w:lang w:val="fr-FR"/>
        </w:rPr>
        <w:t xml:space="preserve"> se répliquent en permanence sur le réseau et :</w:t>
      </w:r>
    </w:p>
    <w:p w14:paraId="74869648" w14:textId="77777777" w:rsidR="00171008" w:rsidRDefault="00171008" w:rsidP="00570D8E">
      <w:pPr>
        <w:rPr>
          <w:lang w:val="fr-FR"/>
        </w:rPr>
      </w:pPr>
    </w:p>
    <w:p w14:paraId="6A4046A2" w14:textId="77777777" w:rsidR="00171008" w:rsidRDefault="00171008" w:rsidP="00171008">
      <w:pPr>
        <w:pStyle w:val="Paragraphedeliste"/>
        <w:numPr>
          <w:ilvl w:val="0"/>
          <w:numId w:val="27"/>
        </w:numPr>
        <w:rPr>
          <w:lang w:val="fr-FR"/>
        </w:rPr>
      </w:pPr>
      <w:r>
        <w:rPr>
          <w:lang w:val="fr-FR"/>
        </w:rPr>
        <w:t>Si le programme a besoin de consulter la base de données, il consulte la base de données de la balance sur laquelle la demande est faite. Par exemple, appeler un produit.</w:t>
      </w:r>
    </w:p>
    <w:p w14:paraId="3EE2A612" w14:textId="77777777" w:rsidR="00171008" w:rsidRDefault="00171008" w:rsidP="00171008">
      <w:pPr>
        <w:pStyle w:val="Paragraphedeliste"/>
        <w:numPr>
          <w:ilvl w:val="0"/>
          <w:numId w:val="27"/>
        </w:numPr>
        <w:rPr>
          <w:lang w:val="fr-FR"/>
        </w:rPr>
      </w:pPr>
      <w:r>
        <w:rPr>
          <w:lang w:val="fr-FR"/>
        </w:rPr>
        <w:t>Si le programme a besoin d’écrire et/ou d’enregistrer dans la base de données, les écritures se font sur la base de données de la balance serveur</w:t>
      </w:r>
      <w:r w:rsidR="007B0C23">
        <w:rPr>
          <w:lang w:val="fr-FR"/>
        </w:rPr>
        <w:t>. Par exemple, programmer un nouveau produit</w:t>
      </w:r>
    </w:p>
    <w:p w14:paraId="1809C5A0" w14:textId="77777777" w:rsidR="007B0C23" w:rsidRDefault="007B0C23" w:rsidP="007B0C23">
      <w:pPr>
        <w:rPr>
          <w:lang w:val="fr-FR"/>
        </w:rPr>
      </w:pPr>
    </w:p>
    <w:p w14:paraId="49EF50BC" w14:textId="77777777" w:rsidR="007B0C23" w:rsidRDefault="007B0C23" w:rsidP="007B0C23">
      <w:pPr>
        <w:rPr>
          <w:lang w:val="fr-FR"/>
        </w:rPr>
      </w:pPr>
      <w:r>
        <w:rPr>
          <w:lang w:val="fr-FR"/>
        </w:rPr>
        <w:t xml:space="preserve">Si le programme ne peut pas écrire dans la base de données de la balance serveur (quelle que soit la raison, par exemple défaut du réseau informatique), les données sont enregistrées sur la base de données de la balance esclave, mais dans les tables </w:t>
      </w:r>
      <w:proofErr w:type="spellStart"/>
      <w:r w:rsidRPr="007B0C23">
        <w:rPr>
          <w:b/>
          <w:lang w:val="fr-FR"/>
        </w:rPr>
        <w:t>localxxxxx</w:t>
      </w:r>
      <w:proofErr w:type="spellEnd"/>
      <w:r>
        <w:rPr>
          <w:lang w:val="fr-FR"/>
        </w:rPr>
        <w:t xml:space="preserve"> (par exemple </w:t>
      </w:r>
      <w:proofErr w:type="spellStart"/>
      <w:r>
        <w:rPr>
          <w:lang w:val="fr-FR"/>
        </w:rPr>
        <w:t>localHtickets</w:t>
      </w:r>
      <w:proofErr w:type="spellEnd"/>
      <w:r>
        <w:rPr>
          <w:lang w:val="fr-FR"/>
        </w:rPr>
        <w:t xml:space="preserve"> pour les tickets enregistrés en mode local).</w:t>
      </w:r>
    </w:p>
    <w:p w14:paraId="7CF90C51" w14:textId="77777777" w:rsidR="007B0C23" w:rsidRDefault="007B0C23" w:rsidP="007B0C23">
      <w:pPr>
        <w:rPr>
          <w:lang w:val="fr-FR"/>
        </w:rPr>
      </w:pPr>
    </w:p>
    <w:p w14:paraId="795A7F53" w14:textId="77777777" w:rsidR="007B0C23" w:rsidRDefault="007B0C23" w:rsidP="007B0C23">
      <w:pPr>
        <w:rPr>
          <w:lang w:val="fr-FR"/>
        </w:rPr>
      </w:pPr>
      <w:r>
        <w:rPr>
          <w:lang w:val="fr-FR"/>
        </w:rPr>
        <w:t xml:space="preserve">Lorsque le fonctionnement normal du réseau est récupéré, le contenu des tables </w:t>
      </w:r>
      <w:proofErr w:type="spellStart"/>
      <w:r>
        <w:rPr>
          <w:lang w:val="fr-FR"/>
        </w:rPr>
        <w:t>localxxxxx</w:t>
      </w:r>
      <w:proofErr w:type="spellEnd"/>
      <w:r>
        <w:rPr>
          <w:lang w:val="fr-FR"/>
        </w:rPr>
        <w:t xml:space="preserve"> est transmis aux tables correspondantes de la balance serveur (par exemple </w:t>
      </w:r>
      <w:proofErr w:type="spellStart"/>
      <w:r>
        <w:rPr>
          <w:lang w:val="fr-FR"/>
        </w:rPr>
        <w:t>localHitckets</w:t>
      </w:r>
      <w:proofErr w:type="spellEnd"/>
      <w:r>
        <w:rPr>
          <w:lang w:val="fr-FR"/>
        </w:rPr>
        <w:t xml:space="preserve"> de la balance esclave vers la table </w:t>
      </w:r>
      <w:proofErr w:type="spellStart"/>
      <w:r>
        <w:rPr>
          <w:lang w:val="fr-FR"/>
        </w:rPr>
        <w:t>Htickets</w:t>
      </w:r>
      <w:proofErr w:type="spellEnd"/>
      <w:r>
        <w:rPr>
          <w:lang w:val="fr-FR"/>
        </w:rPr>
        <w:t xml:space="preserve"> de la balance serveur).</w:t>
      </w:r>
    </w:p>
    <w:p w14:paraId="1FD395C1" w14:textId="77777777" w:rsidR="00BF191A" w:rsidRDefault="00BF191A" w:rsidP="007B0C23">
      <w:pPr>
        <w:rPr>
          <w:lang w:val="fr-FR"/>
        </w:rPr>
      </w:pPr>
    </w:p>
    <w:p w14:paraId="1324D7AC" w14:textId="77777777" w:rsidR="00BF191A" w:rsidRDefault="00BF191A" w:rsidP="007B0C23">
      <w:pPr>
        <w:rPr>
          <w:lang w:val="fr-FR"/>
        </w:rPr>
      </w:pPr>
    </w:p>
    <w:p w14:paraId="07728AB3" w14:textId="77777777" w:rsidR="00BF191A" w:rsidRPr="007B0C23" w:rsidRDefault="00954AB6" w:rsidP="007B0C23">
      <w:pPr>
        <w:rPr>
          <w:lang w:val="fr-FR"/>
        </w:rPr>
      </w:pPr>
      <w:r>
        <w:rPr>
          <w:lang w:val="fr-FR"/>
        </w:rPr>
        <w:t>Si une nouvelle balance esclave est ajoutée au réseau, ses totaux, tickets et lignes tickets sont exportés en csv vers un dossier occulte.</w:t>
      </w:r>
      <w:r>
        <w:rPr>
          <w:lang w:val="fr-FR"/>
        </w:rPr>
        <w:br/>
      </w:r>
      <w:r>
        <w:rPr>
          <w:lang w:val="fr-FR"/>
        </w:rPr>
        <w:br/>
        <w:t>Si une balance est retirée du réseau, ses totaux, tickets et lignes tickets sont effacés (car déjà contenus dans la balance serveur) sans export (pour éviter des doublons potentiels).</w:t>
      </w:r>
    </w:p>
    <w:p w14:paraId="503FA4C2" w14:textId="77777777" w:rsidR="00570D8E" w:rsidRPr="00570D8E" w:rsidRDefault="00570D8E" w:rsidP="00570D8E">
      <w:pPr>
        <w:rPr>
          <w:lang w:val="fr-FR"/>
        </w:rPr>
      </w:pPr>
    </w:p>
    <w:p w14:paraId="34A07501" w14:textId="77777777" w:rsidR="00570D8E" w:rsidRPr="00570D8E" w:rsidRDefault="00570D8E" w:rsidP="00570D8E">
      <w:pPr>
        <w:pStyle w:val="Standard"/>
        <w:spacing w:before="57"/>
        <w:jc w:val="both"/>
        <w:rPr>
          <w:rFonts w:ascii="Arial" w:hAnsi="Arial"/>
          <w:lang w:val="fr-FR"/>
        </w:rPr>
      </w:pPr>
    </w:p>
    <w:p w14:paraId="0AB568A1" w14:textId="77777777" w:rsidR="00570D8E" w:rsidRPr="00570D8E" w:rsidRDefault="00570D8E" w:rsidP="00570D8E">
      <w:pPr>
        <w:pStyle w:val="Standard"/>
        <w:spacing w:before="57"/>
        <w:jc w:val="both"/>
        <w:rPr>
          <w:rFonts w:ascii="Arial" w:hAnsi="Arial"/>
          <w:lang w:val="fr-FR"/>
        </w:rPr>
      </w:pPr>
    </w:p>
    <w:sectPr w:rsidR="00570D8E" w:rsidRPr="00570D8E">
      <w:headerReference w:type="default" r:id="rId15"/>
      <w:footerReference w:type="default" r:id="rId16"/>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DE22" w14:textId="77777777" w:rsidR="003B411F" w:rsidRDefault="003B411F">
      <w:r>
        <w:separator/>
      </w:r>
    </w:p>
  </w:endnote>
  <w:endnote w:type="continuationSeparator" w:id="0">
    <w:p w14:paraId="3EB5F182" w14:textId="77777777" w:rsidR="003B411F" w:rsidRDefault="003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AR PL KaitiM GB">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fr-FR"/>
      </w:rPr>
      <w:id w:val="-1441059942"/>
      <w:docPartObj>
        <w:docPartGallery w:val="Page Numbers (Bottom of Page)"/>
        <w:docPartUnique/>
      </w:docPartObj>
    </w:sdtPr>
    <w:sdtContent>
      <w:p w14:paraId="349DDEC1" w14:textId="3F8240FE" w:rsidR="00B82567" w:rsidRPr="006968E4" w:rsidRDefault="00B82567">
        <w:pPr>
          <w:pStyle w:val="Pieddepage"/>
          <w:jc w:val="center"/>
          <w:rPr>
            <w:lang w:val="fr-FR"/>
          </w:rPr>
        </w:pPr>
        <w:r w:rsidRPr="006968E4">
          <w:rPr>
            <w:lang w:val="fr-FR"/>
          </w:rPr>
          <w:fldChar w:fldCharType="begin"/>
        </w:r>
        <w:r w:rsidRPr="006968E4">
          <w:rPr>
            <w:lang w:val="fr-FR"/>
          </w:rPr>
          <w:instrText>PAGE   \* MERGEFORMAT</w:instrText>
        </w:r>
        <w:r w:rsidRPr="006968E4">
          <w:rPr>
            <w:lang w:val="fr-FR"/>
          </w:rPr>
          <w:fldChar w:fldCharType="separate"/>
        </w:r>
        <w:r w:rsidR="00CB6CFE">
          <w:rPr>
            <w:noProof/>
            <w:lang w:val="fr-FR"/>
          </w:rPr>
          <w:t>6</w:t>
        </w:r>
        <w:r w:rsidRPr="006968E4">
          <w:rPr>
            <w:lang w:val="fr-FR"/>
          </w:rPr>
          <w:fldChar w:fldCharType="end"/>
        </w:r>
        <w:r w:rsidRPr="006968E4">
          <w:rPr>
            <w:lang w:val="fr-FR"/>
          </w:rPr>
          <w:t xml:space="preserve"> </w:t>
        </w:r>
        <w:r w:rsidR="006968E4" w:rsidRPr="006968E4">
          <w:rPr>
            <w:lang w:val="fr-FR"/>
          </w:rPr>
          <w:t>–</w:t>
        </w:r>
        <w:r w:rsidRPr="006968E4">
          <w:rPr>
            <w:lang w:val="fr-FR"/>
          </w:rPr>
          <w:t xml:space="preserve"> </w:t>
        </w:r>
        <w:r w:rsidR="006968E4" w:rsidRPr="006968E4">
          <w:rPr>
            <w:lang w:val="fr-FR"/>
          </w:rPr>
          <w:t xml:space="preserve">Architecture </w:t>
        </w:r>
        <w:r w:rsidR="00790AC2">
          <w:rPr>
            <w:lang w:val="fr-FR"/>
          </w:rPr>
          <w:t>Technique</w:t>
        </w:r>
        <w:r w:rsidR="006968E4" w:rsidRPr="006968E4">
          <w:rPr>
            <w:lang w:val="fr-FR"/>
          </w:rPr>
          <w:t xml:space="preserve"> </w:t>
        </w:r>
        <w:r w:rsidR="00EA2C84">
          <w:rPr>
            <w:lang w:val="fr-FR"/>
          </w:rPr>
          <w:t>Générale</w:t>
        </w:r>
        <w:r w:rsidR="008F6AC0">
          <w:rPr>
            <w:lang w:val="fr-FR"/>
          </w:rPr>
          <w:t xml:space="preserve"> – Rev</w:t>
        </w:r>
        <w:r w:rsidR="00037359">
          <w:rPr>
            <w:lang w:val="fr-FR"/>
          </w:rPr>
          <w:t>4</w:t>
        </w:r>
        <w:r w:rsidR="008F6AC0">
          <w:rPr>
            <w:lang w:val="fr-FR"/>
          </w:rPr>
          <w:t xml:space="preserve"> </w:t>
        </w:r>
        <w:r w:rsidR="006968E4" w:rsidRPr="006968E4">
          <w:rPr>
            <w:lang w:val="fr-FR"/>
          </w:rPr>
          <w:t xml:space="preserve">- </w:t>
        </w:r>
        <w:r w:rsidRPr="00EC0A49">
          <w:rPr>
            <w:b/>
            <w:lang w:val="fr-FR"/>
          </w:rPr>
          <w:t>CONFIDENTIEL</w:t>
        </w:r>
      </w:p>
    </w:sdtContent>
  </w:sdt>
  <w:p w14:paraId="277768BB" w14:textId="77777777" w:rsidR="00B82567" w:rsidRPr="006968E4" w:rsidRDefault="00B82567">
    <w:pPr>
      <w:pStyle w:val="Pieddepage"/>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AEAF6" w14:textId="77777777" w:rsidR="003B411F" w:rsidRDefault="003B411F">
      <w:r>
        <w:rPr>
          <w:color w:val="000000"/>
        </w:rPr>
        <w:separator/>
      </w:r>
    </w:p>
  </w:footnote>
  <w:footnote w:type="continuationSeparator" w:id="0">
    <w:p w14:paraId="4CCE6183" w14:textId="77777777" w:rsidR="003B411F" w:rsidRDefault="003B4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0313" w14:textId="77777777" w:rsidR="006968E4" w:rsidRDefault="00273FF4" w:rsidP="006968E4">
    <w:pPr>
      <w:pStyle w:val="En-tte"/>
      <w:jc w:val="right"/>
    </w:pPr>
    <w:r>
      <w:rPr>
        <w:noProof/>
        <w:lang w:val="fr-FR" w:eastAsia="fr-FR" w:bidi="ar-SA"/>
      </w:rPr>
      <w:drawing>
        <wp:anchor distT="0" distB="0" distL="114300" distR="114300" simplePos="0" relativeHeight="251659264" behindDoc="0" locked="0" layoutInCell="1" allowOverlap="1" wp14:anchorId="44237EA6" wp14:editId="20BE7009">
          <wp:simplePos x="0" y="0"/>
          <wp:positionH relativeFrom="column">
            <wp:posOffset>-501015</wp:posOffset>
          </wp:positionH>
          <wp:positionV relativeFrom="paragraph">
            <wp:posOffset>-352425</wp:posOffset>
          </wp:positionV>
          <wp:extent cx="1247775" cy="654075"/>
          <wp:effectExtent l="0" t="0" r="0" b="0"/>
          <wp:wrapNone/>
          <wp:docPr id="1" name="Image 1" descr="E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654075"/>
                  </a:xfrm>
                  <a:prstGeom prst="rect">
                    <a:avLst/>
                  </a:prstGeom>
                  <a:noFill/>
                  <a:ln>
                    <a:noFill/>
                  </a:ln>
                </pic:spPr>
              </pic:pic>
            </a:graphicData>
          </a:graphic>
          <wp14:sizeRelH relativeFrom="page">
            <wp14:pctWidth>0</wp14:pctWidth>
          </wp14:sizeRelH>
          <wp14:sizeRelV relativeFrom="page">
            <wp14:pctHeight>0</wp14:pctHeight>
          </wp14:sizeRelV>
        </wp:anchor>
      </w:drawing>
    </w:r>
    <w:r w:rsidR="006968E4" w:rsidRPr="006D0C23">
      <w:rPr>
        <w:noProof/>
        <w:lang w:val="fr-FR" w:eastAsia="fr-FR" w:bidi="ar-SA"/>
      </w:rPr>
      <w:drawing>
        <wp:anchor distT="0" distB="0" distL="114300" distR="114300" simplePos="0" relativeHeight="251661312" behindDoc="0" locked="0" layoutInCell="1" allowOverlap="1" wp14:anchorId="44DCD8EB" wp14:editId="677A8C6E">
          <wp:simplePos x="0" y="0"/>
          <wp:positionH relativeFrom="column">
            <wp:posOffset>3790950</wp:posOffset>
          </wp:positionH>
          <wp:positionV relativeFrom="paragraph">
            <wp:posOffset>-314325</wp:posOffset>
          </wp:positionV>
          <wp:extent cx="2971800" cy="571500"/>
          <wp:effectExtent l="0" t="0" r="0" b="0"/>
          <wp:wrapTopAndBottom/>
          <wp:docPr id="1100" name="Imagen 1100" descr="Descripción: 1_LINEA_neg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1_LINEA_negr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9718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6968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2A3"/>
    <w:multiLevelType w:val="hybridMultilevel"/>
    <w:tmpl w:val="CCBA86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446C16"/>
    <w:multiLevelType w:val="hybridMultilevel"/>
    <w:tmpl w:val="B3A2047E"/>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7DD69C5"/>
    <w:multiLevelType w:val="multilevel"/>
    <w:tmpl w:val="2090ACE2"/>
    <w:lvl w:ilvl="0">
      <w:start w:val="4"/>
      <w:numFmt w:val="decimal"/>
      <w:lvlText w:val=" %1."/>
      <w:lvlJc w:val="left"/>
      <w:pPr>
        <w:ind w:left="0" w:firstLine="0"/>
      </w:pPr>
      <w:rPr>
        <w:rFonts w:ascii="Arial" w:hAnsi="Arial" w:hint="default"/>
        <w:b/>
      </w:rPr>
    </w:lvl>
    <w:lvl w:ilvl="1">
      <w:start w:val="1"/>
      <w:numFmt w:val="decimal"/>
      <w:lvlText w:val=" %1.%2."/>
      <w:lvlJc w:val="left"/>
      <w:pPr>
        <w:ind w:left="0" w:firstLine="0"/>
      </w:pPr>
      <w:rPr>
        <w:rFonts w:ascii="Arial" w:hAnsi="Arial" w:hint="default"/>
      </w:rPr>
    </w:lvl>
    <w:lvl w:ilvl="2">
      <w:start w:val="1"/>
      <w:numFmt w:val="lowerLetter"/>
      <w:lvlText w:val=" %3)"/>
      <w:lvlJc w:val="left"/>
      <w:pPr>
        <w:ind w:left="0" w:firstLine="0"/>
      </w:pPr>
      <w:rPr>
        <w:rFonts w:ascii="Arial" w:hAnsi="Arial" w:hint="default"/>
      </w:rPr>
    </w:lvl>
    <w:lvl w:ilvl="3">
      <w:numFmt w:val="bullet"/>
      <w:lvlText w:val="•"/>
      <w:lvlJc w:val="left"/>
      <w:pPr>
        <w:ind w:left="0" w:firstLine="0"/>
      </w:pPr>
      <w:rPr>
        <w:rFonts w:ascii="StarSymbol" w:eastAsia="OpenSymbol" w:hAnsi="StarSymbol" w:cs="OpenSymbol" w:hint="default"/>
      </w:rPr>
    </w:lvl>
    <w:lvl w:ilvl="4">
      <w:numFmt w:val="bullet"/>
      <w:lvlText w:val="•"/>
      <w:lvlJc w:val="left"/>
      <w:pPr>
        <w:ind w:left="0" w:firstLine="0"/>
      </w:pPr>
      <w:rPr>
        <w:rFonts w:ascii="StarSymbol" w:eastAsia="OpenSymbol" w:hAnsi="StarSymbol" w:cs="OpenSymbol" w:hint="default"/>
      </w:rPr>
    </w:lvl>
    <w:lvl w:ilvl="5">
      <w:numFmt w:val="bullet"/>
      <w:lvlText w:val="•"/>
      <w:lvlJc w:val="left"/>
      <w:pPr>
        <w:ind w:left="0" w:firstLine="0"/>
      </w:pPr>
      <w:rPr>
        <w:rFonts w:ascii="StarSymbol" w:eastAsia="OpenSymbol" w:hAnsi="StarSymbol" w:cs="OpenSymbol" w:hint="default"/>
      </w:rPr>
    </w:lvl>
    <w:lvl w:ilvl="6">
      <w:numFmt w:val="bullet"/>
      <w:lvlText w:val="•"/>
      <w:lvlJc w:val="left"/>
      <w:pPr>
        <w:ind w:left="0" w:firstLine="0"/>
      </w:pPr>
      <w:rPr>
        <w:rFonts w:ascii="StarSymbol" w:eastAsia="OpenSymbol" w:hAnsi="StarSymbol" w:cs="OpenSymbol" w:hint="default"/>
      </w:rPr>
    </w:lvl>
    <w:lvl w:ilvl="7">
      <w:numFmt w:val="bullet"/>
      <w:lvlText w:val="•"/>
      <w:lvlJc w:val="left"/>
      <w:pPr>
        <w:ind w:left="0" w:firstLine="0"/>
      </w:pPr>
      <w:rPr>
        <w:rFonts w:ascii="StarSymbol" w:eastAsia="OpenSymbol" w:hAnsi="StarSymbol" w:cs="OpenSymbol" w:hint="default"/>
      </w:rPr>
    </w:lvl>
    <w:lvl w:ilvl="8">
      <w:numFmt w:val="bullet"/>
      <w:lvlText w:val="•"/>
      <w:lvlJc w:val="left"/>
      <w:pPr>
        <w:ind w:left="0" w:firstLine="0"/>
      </w:pPr>
      <w:rPr>
        <w:rFonts w:ascii="StarSymbol" w:eastAsia="OpenSymbol" w:hAnsi="StarSymbol" w:cs="OpenSymbol" w:hint="default"/>
      </w:rPr>
    </w:lvl>
  </w:abstractNum>
  <w:abstractNum w:abstractNumId="3" w15:restartNumberingAfterBreak="0">
    <w:nsid w:val="16DD49F5"/>
    <w:multiLevelType w:val="hybridMultilevel"/>
    <w:tmpl w:val="E5349F98"/>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7F77A76"/>
    <w:multiLevelType w:val="multilevel"/>
    <w:tmpl w:val="AAA85902"/>
    <w:lvl w:ilvl="0">
      <w:start w:val="3"/>
      <w:numFmt w:val="decimal"/>
      <w:lvlText w:val="%1."/>
      <w:lvlJc w:val="left"/>
      <w:rPr>
        <w:rFonts w:ascii="Arial"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2F5A3D69"/>
    <w:multiLevelType w:val="multilevel"/>
    <w:tmpl w:val="688C1C9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32273E54"/>
    <w:multiLevelType w:val="multilevel"/>
    <w:tmpl w:val="C448A080"/>
    <w:lvl w:ilvl="0">
      <w:start w:val="4"/>
      <w:numFmt w:val="decimal"/>
      <w:lvlText w:val="%1."/>
      <w:lvlJc w:val="left"/>
      <w:rPr>
        <w:rFonts w:ascii="Arial"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36121856"/>
    <w:multiLevelType w:val="hybridMultilevel"/>
    <w:tmpl w:val="78FA9636"/>
    <w:lvl w:ilvl="0" w:tplc="DF5424CE">
      <w:start w:val="1"/>
      <w:numFmt w:val="decimal"/>
      <w:lvlText w:val="%1-"/>
      <w:lvlJc w:val="left"/>
      <w:pPr>
        <w:ind w:left="720" w:hanging="360"/>
      </w:pPr>
      <w:rPr>
        <w:rFonts w:ascii="Arial" w:hAnsi="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A3C4B8F"/>
    <w:multiLevelType w:val="hybridMultilevel"/>
    <w:tmpl w:val="D342169E"/>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AD2599E"/>
    <w:multiLevelType w:val="multilevel"/>
    <w:tmpl w:val="9F6440C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3B753F8B"/>
    <w:multiLevelType w:val="hybridMultilevel"/>
    <w:tmpl w:val="DB9A6176"/>
    <w:lvl w:ilvl="0" w:tplc="C67070AC">
      <w:start w:val="1"/>
      <w:numFmt w:val="bullet"/>
      <w:lvlText w:val="-"/>
      <w:lvlJc w:val="left"/>
      <w:pPr>
        <w:ind w:left="720" w:hanging="360"/>
      </w:pPr>
      <w:rPr>
        <w:rFonts w:ascii="Times New Roman" w:eastAsia="AR PL KaitiM GB"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E53481"/>
    <w:multiLevelType w:val="hybridMultilevel"/>
    <w:tmpl w:val="CDF837A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46C1CCD"/>
    <w:multiLevelType w:val="multilevel"/>
    <w:tmpl w:val="D332A2AA"/>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bullet"/>
      <w:lvlText w:val=""/>
      <w:lvlJc w:val="left"/>
      <w:rPr>
        <w:rFonts w:ascii="Symbol" w:hAnsi="Symbol" w:hint="default"/>
      </w:rPr>
    </w:lvl>
    <w:lvl w:ilvl="3">
      <w:start w:val="1"/>
      <w:numFmt w:val="lowerLetter"/>
      <w:lvlText w:val="%4)"/>
      <w:lvlJc w:val="left"/>
      <w:rPr>
        <w:rFonts w:hint="default"/>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13" w15:restartNumberingAfterBreak="0">
    <w:nsid w:val="4A044408"/>
    <w:multiLevelType w:val="multilevel"/>
    <w:tmpl w:val="6AE66FAE"/>
    <w:lvl w:ilvl="0">
      <w:start w:val="1"/>
      <w:numFmt w:val="decimal"/>
      <w:lvlText w:val=" %1."/>
      <w:lvlJc w:val="left"/>
      <w:rPr>
        <w:rFonts w:ascii="Arial" w:hAnsi="Arial"/>
        <w:b w:val="0"/>
      </w:rPr>
    </w:lvl>
    <w:lvl w:ilvl="1">
      <w:start w:val="1"/>
      <w:numFmt w:val="decimal"/>
      <w:lvlText w:val=" %1.%2."/>
      <w:lvlJc w:val="left"/>
      <w:rPr>
        <w:rFonts w:ascii="Arial" w:hAnsi="Arial"/>
      </w:rPr>
    </w:lvl>
    <w:lvl w:ilvl="2">
      <w:start w:val="1"/>
      <w:numFmt w:val="lowerLetter"/>
      <w:lvlText w:val=" %3)"/>
      <w:lvlJc w:val="left"/>
      <w:rPr>
        <w:rFonts w:ascii="Arial" w:hAnsi="Aria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14" w15:restartNumberingAfterBreak="0">
    <w:nsid w:val="4CF878E6"/>
    <w:multiLevelType w:val="hybridMultilevel"/>
    <w:tmpl w:val="C3CE53D8"/>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5" w15:restartNumberingAfterBreak="0">
    <w:nsid w:val="4EF37BC4"/>
    <w:multiLevelType w:val="hybridMultilevel"/>
    <w:tmpl w:val="64A818E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60FD0E2A"/>
    <w:multiLevelType w:val="multilevel"/>
    <w:tmpl w:val="4C687F3A"/>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bullet"/>
      <w:lvlText w:val=""/>
      <w:lvlJc w:val="left"/>
      <w:rPr>
        <w:rFonts w:ascii="Symbol" w:hAnsi="Symbol" w:hint="default"/>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17" w15:restartNumberingAfterBreak="0">
    <w:nsid w:val="6E981181"/>
    <w:multiLevelType w:val="hybridMultilevel"/>
    <w:tmpl w:val="5282D3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33F13"/>
    <w:multiLevelType w:val="multilevel"/>
    <w:tmpl w:val="07AA4DA8"/>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upperRoman"/>
      <w:lvlText w:val="%3."/>
      <w:lvlJc w:val="left"/>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19" w15:restartNumberingAfterBreak="0">
    <w:nsid w:val="74D613EA"/>
    <w:multiLevelType w:val="multilevel"/>
    <w:tmpl w:val="189682D8"/>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lowerLetter"/>
      <w:lvlText w:val=" %3)"/>
      <w:lvlJc w:val="left"/>
      <w:rPr>
        <w:rFonts w:ascii="Arial" w:hAnsi="Aria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20" w15:restartNumberingAfterBreak="0">
    <w:nsid w:val="77357C0B"/>
    <w:multiLevelType w:val="multilevel"/>
    <w:tmpl w:val="F87432D6"/>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lowerLetter"/>
      <w:lvlText w:val=" %3)"/>
      <w:lvlJc w:val="left"/>
      <w:rPr>
        <w:rFonts w:ascii="Arial" w:hAnsi="Aria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21" w15:restartNumberingAfterBreak="0">
    <w:nsid w:val="78436F31"/>
    <w:multiLevelType w:val="multilevel"/>
    <w:tmpl w:val="0B865532"/>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lowerLetter"/>
      <w:lvlText w:val=" %3)"/>
      <w:lvlJc w:val="left"/>
      <w:rPr>
        <w:rFonts w:ascii="Arial" w:hAnsi="Aria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22" w15:restartNumberingAfterBreak="0">
    <w:nsid w:val="7CF464C5"/>
    <w:multiLevelType w:val="hybridMultilevel"/>
    <w:tmpl w:val="2F90F478"/>
    <w:lvl w:ilvl="0" w:tplc="3A228F2C">
      <w:start w:val="6"/>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3" w15:restartNumberingAfterBreak="0">
    <w:nsid w:val="7DA741D2"/>
    <w:multiLevelType w:val="hybridMultilevel"/>
    <w:tmpl w:val="CF5EC110"/>
    <w:lvl w:ilvl="0" w:tplc="0C0A000F">
      <w:start w:val="1"/>
      <w:numFmt w:val="decimal"/>
      <w:lvlText w:val="%1."/>
      <w:lvlJc w:val="left"/>
      <w:pPr>
        <w:ind w:left="3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EE57C26"/>
    <w:multiLevelType w:val="multilevel"/>
    <w:tmpl w:val="189682D8"/>
    <w:lvl w:ilvl="0">
      <w:start w:val="1"/>
      <w:numFmt w:val="decimal"/>
      <w:lvlText w:val=" %1."/>
      <w:lvlJc w:val="left"/>
      <w:rPr>
        <w:rFonts w:ascii="Arial" w:hAnsi="Arial"/>
      </w:rPr>
    </w:lvl>
    <w:lvl w:ilvl="1">
      <w:start w:val="1"/>
      <w:numFmt w:val="decimal"/>
      <w:lvlText w:val=" %1.%2."/>
      <w:lvlJc w:val="left"/>
      <w:rPr>
        <w:rFonts w:ascii="Arial" w:hAnsi="Arial"/>
      </w:rPr>
    </w:lvl>
    <w:lvl w:ilvl="2">
      <w:start w:val="1"/>
      <w:numFmt w:val="lowerLetter"/>
      <w:lvlText w:val=" %3)"/>
      <w:lvlJc w:val="left"/>
      <w:rPr>
        <w:rFonts w:ascii="Arial" w:hAnsi="Aria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num w:numId="1" w16cid:durableId="817451882">
    <w:abstractNumId w:val="5"/>
  </w:num>
  <w:num w:numId="2" w16cid:durableId="963075731">
    <w:abstractNumId w:val="9"/>
  </w:num>
  <w:num w:numId="3" w16cid:durableId="983435471">
    <w:abstractNumId w:val="4"/>
  </w:num>
  <w:num w:numId="4" w16cid:durableId="1585341136">
    <w:abstractNumId w:val="18"/>
  </w:num>
  <w:num w:numId="5" w16cid:durableId="205486063">
    <w:abstractNumId w:val="21"/>
  </w:num>
  <w:num w:numId="6" w16cid:durableId="36779515">
    <w:abstractNumId w:val="13"/>
  </w:num>
  <w:num w:numId="7" w16cid:durableId="1422095497">
    <w:abstractNumId w:val="24"/>
  </w:num>
  <w:num w:numId="8" w16cid:durableId="1310551033">
    <w:abstractNumId w:val="13"/>
    <w:lvlOverride w:ilvl="0">
      <w:startOverride w:val="1"/>
    </w:lvlOverride>
  </w:num>
  <w:num w:numId="9" w16cid:durableId="1502964011">
    <w:abstractNumId w:val="13"/>
    <w:lvlOverride w:ilvl="0">
      <w:startOverride w:val="1"/>
    </w:lvlOverride>
    <w:lvlOverride w:ilvl="1">
      <w:startOverride w:val="1"/>
    </w:lvlOverride>
  </w:num>
  <w:num w:numId="10" w16cid:durableId="1078214283">
    <w:abstractNumId w:val="20"/>
  </w:num>
  <w:num w:numId="11" w16cid:durableId="2033845742">
    <w:abstractNumId w:val="6"/>
  </w:num>
  <w:num w:numId="12" w16cid:durableId="200484202">
    <w:abstractNumId w:val="15"/>
  </w:num>
  <w:num w:numId="13" w16cid:durableId="640112740">
    <w:abstractNumId w:val="16"/>
  </w:num>
  <w:num w:numId="14" w16cid:durableId="492650693">
    <w:abstractNumId w:val="12"/>
  </w:num>
  <w:num w:numId="15" w16cid:durableId="1745686200">
    <w:abstractNumId w:val="17"/>
  </w:num>
  <w:num w:numId="16" w16cid:durableId="2045517930">
    <w:abstractNumId w:val="11"/>
  </w:num>
  <w:num w:numId="17" w16cid:durableId="268314221">
    <w:abstractNumId w:val="0"/>
  </w:num>
  <w:num w:numId="18" w16cid:durableId="596136819">
    <w:abstractNumId w:val="19"/>
  </w:num>
  <w:num w:numId="19" w16cid:durableId="2074771330">
    <w:abstractNumId w:val="22"/>
  </w:num>
  <w:num w:numId="20" w16cid:durableId="1706785619">
    <w:abstractNumId w:val="23"/>
  </w:num>
  <w:num w:numId="21" w16cid:durableId="1592197900">
    <w:abstractNumId w:val="3"/>
  </w:num>
  <w:num w:numId="22" w16cid:durableId="506094692">
    <w:abstractNumId w:val="8"/>
  </w:num>
  <w:num w:numId="23" w16cid:durableId="314532828">
    <w:abstractNumId w:val="1"/>
  </w:num>
  <w:num w:numId="24" w16cid:durableId="1831093306">
    <w:abstractNumId w:val="14"/>
  </w:num>
  <w:num w:numId="25" w16cid:durableId="500580452">
    <w:abstractNumId w:val="2"/>
  </w:num>
  <w:num w:numId="26" w16cid:durableId="825317744">
    <w:abstractNumId w:val="7"/>
  </w:num>
  <w:num w:numId="27" w16cid:durableId="14127799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728"/>
    <w:rsid w:val="00001AEF"/>
    <w:rsid w:val="00004596"/>
    <w:rsid w:val="00005E82"/>
    <w:rsid w:val="00037359"/>
    <w:rsid w:val="0004688F"/>
    <w:rsid w:val="00064DDD"/>
    <w:rsid w:val="0007578F"/>
    <w:rsid w:val="000972EF"/>
    <w:rsid w:val="000A2AB1"/>
    <w:rsid w:val="000A6CA1"/>
    <w:rsid w:val="000B6223"/>
    <w:rsid w:val="000C09A3"/>
    <w:rsid w:val="000D58F8"/>
    <w:rsid w:val="00170F57"/>
    <w:rsid w:val="00171008"/>
    <w:rsid w:val="00214F14"/>
    <w:rsid w:val="002502A4"/>
    <w:rsid w:val="00254101"/>
    <w:rsid w:val="00260E53"/>
    <w:rsid w:val="00273FF4"/>
    <w:rsid w:val="00277C70"/>
    <w:rsid w:val="002C4402"/>
    <w:rsid w:val="003B411F"/>
    <w:rsid w:val="004432C6"/>
    <w:rsid w:val="004559CA"/>
    <w:rsid w:val="004764AE"/>
    <w:rsid w:val="00483C6E"/>
    <w:rsid w:val="00514728"/>
    <w:rsid w:val="00570D8E"/>
    <w:rsid w:val="00575175"/>
    <w:rsid w:val="00594491"/>
    <w:rsid w:val="0060162B"/>
    <w:rsid w:val="00615383"/>
    <w:rsid w:val="00623D66"/>
    <w:rsid w:val="00627213"/>
    <w:rsid w:val="006950E3"/>
    <w:rsid w:val="006968E4"/>
    <w:rsid w:val="00771B30"/>
    <w:rsid w:val="00790AC2"/>
    <w:rsid w:val="007B0C23"/>
    <w:rsid w:val="007D5E70"/>
    <w:rsid w:val="0085423F"/>
    <w:rsid w:val="008E17C7"/>
    <w:rsid w:val="008F6AC0"/>
    <w:rsid w:val="00921DA6"/>
    <w:rsid w:val="00923D10"/>
    <w:rsid w:val="0093117C"/>
    <w:rsid w:val="00954AB6"/>
    <w:rsid w:val="0097100E"/>
    <w:rsid w:val="00975ABD"/>
    <w:rsid w:val="009A1E02"/>
    <w:rsid w:val="009C5EE8"/>
    <w:rsid w:val="00A0002E"/>
    <w:rsid w:val="00A11C0C"/>
    <w:rsid w:val="00A217C2"/>
    <w:rsid w:val="00A33DA0"/>
    <w:rsid w:val="00AB031E"/>
    <w:rsid w:val="00AC05CC"/>
    <w:rsid w:val="00AF0A44"/>
    <w:rsid w:val="00B14FC9"/>
    <w:rsid w:val="00B150B0"/>
    <w:rsid w:val="00B82567"/>
    <w:rsid w:val="00BB6DC2"/>
    <w:rsid w:val="00BF191A"/>
    <w:rsid w:val="00C6216A"/>
    <w:rsid w:val="00CB6CFE"/>
    <w:rsid w:val="00CD6F1E"/>
    <w:rsid w:val="00D07231"/>
    <w:rsid w:val="00D5532A"/>
    <w:rsid w:val="00DD1078"/>
    <w:rsid w:val="00E7036B"/>
    <w:rsid w:val="00E777E7"/>
    <w:rsid w:val="00EA2C84"/>
    <w:rsid w:val="00EA4C8C"/>
    <w:rsid w:val="00EB15B7"/>
    <w:rsid w:val="00EB2B44"/>
    <w:rsid w:val="00EC0A49"/>
    <w:rsid w:val="00ED724A"/>
    <w:rsid w:val="00F3188B"/>
    <w:rsid w:val="00F822D4"/>
    <w:rsid w:val="00FB7F6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4EF91"/>
  <w15:docId w15:val="{13F9F268-AC83-4A18-9C65-588B46B02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 PL KaitiM GB" w:hAnsi="Times New Roman" w:cs="Mangal"/>
        <w:kern w:val="3"/>
        <w:sz w:val="24"/>
        <w:szCs w:val="24"/>
        <w:lang w:val="es-E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B15B7"/>
    <w:pPr>
      <w:keepNext/>
      <w:keepLines/>
      <w:spacing w:before="240"/>
      <w:outlineLvl w:val="0"/>
    </w:pPr>
    <w:rPr>
      <w:rFonts w:asciiTheme="majorHAnsi" w:eastAsiaTheme="majorEastAsia" w:hAnsiTheme="majorHAnsi"/>
      <w:color w:val="365F91" w:themeColor="accent1" w:themeShade="BF"/>
      <w:sz w:val="32"/>
      <w:szCs w:val="29"/>
    </w:rPr>
  </w:style>
  <w:style w:type="paragraph" w:styleId="Titre2">
    <w:name w:val="heading 2"/>
    <w:basedOn w:val="Normal"/>
    <w:next w:val="Normal"/>
    <w:link w:val="Titre2Car"/>
    <w:uiPriority w:val="9"/>
    <w:unhideWhenUsed/>
    <w:qFormat/>
    <w:rsid w:val="00EB15B7"/>
    <w:pPr>
      <w:keepNext/>
      <w:keepLines/>
      <w:spacing w:before="40"/>
      <w:outlineLvl w:val="1"/>
    </w:pPr>
    <w:rPr>
      <w:rFonts w:asciiTheme="majorHAnsi" w:eastAsiaTheme="majorEastAsia" w:hAnsiTheme="majorHAnsi"/>
      <w:color w:val="365F91"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e">
    <w:name w:val="List"/>
    <w:basedOn w:val="Textbody"/>
  </w:style>
  <w:style w:type="paragraph" w:styleId="Lgende">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tte">
    <w:name w:val="header"/>
    <w:basedOn w:val="Standard"/>
    <w:pPr>
      <w:suppressLineNumbers/>
      <w:tabs>
        <w:tab w:val="center" w:pos="4819"/>
        <w:tab w:val="right" w:pos="9638"/>
      </w:tabs>
    </w:pPr>
  </w:style>
  <w:style w:type="character" w:customStyle="1" w:styleId="NumberingSymbols">
    <w:name w:val="Numbering Symbols"/>
    <w:rPr>
      <w:rFonts w:ascii="Arial" w:hAnsi="Arial"/>
    </w:rPr>
  </w:style>
  <w:style w:type="character" w:customStyle="1" w:styleId="BulletSymbols">
    <w:name w:val="Bullet Symbols"/>
    <w:rPr>
      <w:rFonts w:ascii="OpenSymbol" w:eastAsia="OpenSymbol" w:hAnsi="OpenSymbol" w:cs="OpenSymbol"/>
    </w:rPr>
  </w:style>
  <w:style w:type="paragraph" w:styleId="Textedebulles">
    <w:name w:val="Balloon Text"/>
    <w:basedOn w:val="Normal"/>
    <w:link w:val="TextedebullesCar"/>
    <w:uiPriority w:val="99"/>
    <w:semiHidden/>
    <w:unhideWhenUsed/>
    <w:rsid w:val="00DD1078"/>
    <w:rPr>
      <w:rFonts w:ascii="Tahoma" w:hAnsi="Tahoma"/>
      <w:sz w:val="16"/>
      <w:szCs w:val="14"/>
    </w:rPr>
  </w:style>
  <w:style w:type="character" w:customStyle="1" w:styleId="TextedebullesCar">
    <w:name w:val="Texte de bulles Car"/>
    <w:basedOn w:val="Policepardfaut"/>
    <w:link w:val="Textedebulles"/>
    <w:uiPriority w:val="99"/>
    <w:semiHidden/>
    <w:rsid w:val="00DD1078"/>
    <w:rPr>
      <w:rFonts w:ascii="Tahoma" w:hAnsi="Tahoma"/>
      <w:sz w:val="16"/>
      <w:szCs w:val="14"/>
    </w:rPr>
  </w:style>
  <w:style w:type="paragraph" w:styleId="Pieddepage">
    <w:name w:val="footer"/>
    <w:basedOn w:val="Normal"/>
    <w:link w:val="PieddepageCar"/>
    <w:uiPriority w:val="99"/>
    <w:unhideWhenUsed/>
    <w:rsid w:val="00B82567"/>
    <w:pPr>
      <w:tabs>
        <w:tab w:val="center" w:pos="4536"/>
        <w:tab w:val="right" w:pos="9072"/>
      </w:tabs>
    </w:pPr>
    <w:rPr>
      <w:szCs w:val="21"/>
    </w:rPr>
  </w:style>
  <w:style w:type="character" w:customStyle="1" w:styleId="PieddepageCar">
    <w:name w:val="Pied de page Car"/>
    <w:basedOn w:val="Policepardfaut"/>
    <w:link w:val="Pieddepage"/>
    <w:uiPriority w:val="99"/>
    <w:rsid w:val="00B82567"/>
    <w:rPr>
      <w:szCs w:val="21"/>
    </w:rPr>
  </w:style>
  <w:style w:type="character" w:customStyle="1" w:styleId="Titre1Car">
    <w:name w:val="Titre 1 Car"/>
    <w:basedOn w:val="Policepardfaut"/>
    <w:link w:val="Titre1"/>
    <w:uiPriority w:val="9"/>
    <w:rsid w:val="00EB15B7"/>
    <w:rPr>
      <w:rFonts w:asciiTheme="majorHAnsi" w:eastAsiaTheme="majorEastAsia" w:hAnsiTheme="majorHAnsi"/>
      <w:color w:val="365F91" w:themeColor="accent1" w:themeShade="BF"/>
      <w:sz w:val="32"/>
      <w:szCs w:val="29"/>
    </w:rPr>
  </w:style>
  <w:style w:type="paragraph" w:styleId="En-ttedetabledesmatires">
    <w:name w:val="TOC Heading"/>
    <w:basedOn w:val="Titre1"/>
    <w:next w:val="Normal"/>
    <w:uiPriority w:val="39"/>
    <w:unhideWhenUsed/>
    <w:qFormat/>
    <w:rsid w:val="00EB15B7"/>
    <w:pPr>
      <w:widowControl/>
      <w:suppressAutoHyphens w:val="0"/>
      <w:autoSpaceDN/>
      <w:spacing w:line="259" w:lineRule="auto"/>
      <w:textAlignment w:val="auto"/>
      <w:outlineLvl w:val="9"/>
    </w:pPr>
    <w:rPr>
      <w:rFonts w:cstheme="majorBidi"/>
      <w:kern w:val="0"/>
      <w:szCs w:val="32"/>
      <w:lang w:val="fr-FR" w:eastAsia="fr-FR" w:bidi="ar-SA"/>
    </w:rPr>
  </w:style>
  <w:style w:type="paragraph" w:styleId="TM1">
    <w:name w:val="toc 1"/>
    <w:basedOn w:val="Normal"/>
    <w:next w:val="Normal"/>
    <w:autoRedefine/>
    <w:uiPriority w:val="39"/>
    <w:unhideWhenUsed/>
    <w:rsid w:val="00EB15B7"/>
    <w:pPr>
      <w:spacing w:after="100"/>
    </w:pPr>
    <w:rPr>
      <w:szCs w:val="21"/>
    </w:rPr>
  </w:style>
  <w:style w:type="character" w:styleId="Lienhypertexte">
    <w:name w:val="Hyperlink"/>
    <w:basedOn w:val="Policepardfaut"/>
    <w:uiPriority w:val="99"/>
    <w:unhideWhenUsed/>
    <w:rsid w:val="00EB15B7"/>
    <w:rPr>
      <w:color w:val="0000FF" w:themeColor="hyperlink"/>
      <w:u w:val="single"/>
    </w:rPr>
  </w:style>
  <w:style w:type="character" w:customStyle="1" w:styleId="Titre2Car">
    <w:name w:val="Titre 2 Car"/>
    <w:basedOn w:val="Policepardfaut"/>
    <w:link w:val="Titre2"/>
    <w:uiPriority w:val="9"/>
    <w:rsid w:val="00EB15B7"/>
    <w:rPr>
      <w:rFonts w:asciiTheme="majorHAnsi" w:eastAsiaTheme="majorEastAsia" w:hAnsiTheme="majorHAnsi"/>
      <w:color w:val="365F91" w:themeColor="accent1" w:themeShade="BF"/>
      <w:sz w:val="26"/>
      <w:szCs w:val="23"/>
    </w:rPr>
  </w:style>
  <w:style w:type="paragraph" w:styleId="TM2">
    <w:name w:val="toc 2"/>
    <w:basedOn w:val="Normal"/>
    <w:next w:val="Normal"/>
    <w:autoRedefine/>
    <w:uiPriority w:val="39"/>
    <w:unhideWhenUsed/>
    <w:rsid w:val="00EB15B7"/>
    <w:pPr>
      <w:spacing w:after="100"/>
      <w:ind w:left="240"/>
    </w:pPr>
    <w:rPr>
      <w:szCs w:val="21"/>
    </w:rPr>
  </w:style>
  <w:style w:type="table" w:styleId="Grilledutableau">
    <w:name w:val="Table Grid"/>
    <w:basedOn w:val="TableauNormal"/>
    <w:uiPriority w:val="39"/>
    <w:rsid w:val="009C5EE8"/>
    <w:pPr>
      <w:widowControl/>
      <w:suppressAutoHyphens w:val="0"/>
      <w:autoSpaceDN/>
      <w:textAlignment w:val="auto"/>
    </w:pPr>
    <w:rPr>
      <w:rFonts w:asciiTheme="minorHAnsi" w:eastAsiaTheme="minorHAnsi" w:hAnsiTheme="minorHAnsi" w:cstheme="minorBidi"/>
      <w:kern w:val="0"/>
      <w:sz w:val="22"/>
      <w:szCs w:val="22"/>
      <w:lang w:val="fr-FR"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50E3"/>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buntu-fr.org/"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mysql.fr/"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18CC8-8530-4B0C-B101-FE937C01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799</Words>
  <Characters>4400</Characters>
  <Application>Microsoft Office Word</Application>
  <DocSecurity>0</DocSecurity>
  <Lines>36</Lines>
  <Paragraphs>10</Paragraphs>
  <ScaleCrop>false</ScaleCrop>
  <HeadingPairs>
    <vt:vector size="4" baseType="variant">
      <vt:variant>
        <vt:lpstr>Titre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Víctor Andreu</dc:creator>
  <cp:lastModifiedBy>Laurent LACOMBE</cp:lastModifiedBy>
  <cp:revision>5</cp:revision>
  <cp:lastPrinted>2018-12-17T15:53:00Z</cp:lastPrinted>
  <dcterms:created xsi:type="dcterms:W3CDTF">2020-12-14T13:04:00Z</dcterms:created>
  <dcterms:modified xsi:type="dcterms:W3CDTF">2025-01-21T11:22:00Z</dcterms:modified>
</cp:coreProperties>
</file>